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AC89" w14:textId="188CBDBB" w:rsidR="00F74C64" w:rsidRPr="00F74C64" w:rsidRDefault="00F74C64" w:rsidP="00F74C64">
      <w:pPr>
        <w:rPr>
          <w:rFonts w:ascii="Arial" w:hAnsi="Arial" w:cs="Arial"/>
        </w:rPr>
      </w:pPr>
      <w:r w:rsidRPr="00F74C64">
        <w:rPr>
          <w:rFonts w:ascii="Arial" w:hAnsi="Arial" w:cs="Arial"/>
          <w:b/>
          <w:bCs/>
          <w:i/>
          <w:iCs/>
        </w:rPr>
        <w:t>MESSAGE DU PAPE FRANÇOIS</w:t>
      </w:r>
      <w:r>
        <w:rPr>
          <w:rFonts w:ascii="Arial" w:hAnsi="Arial" w:cs="Arial"/>
          <w:b/>
          <w:bCs/>
          <w:i/>
          <w:iCs/>
        </w:rPr>
        <w:t xml:space="preserve"> </w:t>
      </w:r>
      <w:r w:rsidRPr="00F74C64">
        <w:rPr>
          <w:rFonts w:ascii="Arial" w:hAnsi="Arial" w:cs="Arial"/>
          <w:b/>
          <w:bCs/>
          <w:i/>
          <w:iCs/>
        </w:rPr>
        <w:t>POUR LE CARÊME 2025</w:t>
      </w:r>
    </w:p>
    <w:p w14:paraId="786907DD" w14:textId="77777777" w:rsidR="00F74C64" w:rsidRPr="00F74C64" w:rsidRDefault="00F74C64" w:rsidP="00F74C64">
      <w:pPr>
        <w:rPr>
          <w:rFonts w:ascii="Arial" w:hAnsi="Arial" w:cs="Arial"/>
        </w:rPr>
      </w:pPr>
      <w:r w:rsidRPr="00F74C64">
        <w:rPr>
          <w:rFonts w:ascii="Arial" w:hAnsi="Arial" w:cs="Arial"/>
          <w:b/>
          <w:bCs/>
        </w:rPr>
        <w:t>Marchons ensemble dans l’espérance</w:t>
      </w:r>
    </w:p>
    <w:p w14:paraId="705FB27A" w14:textId="77777777" w:rsidR="00F74C64" w:rsidRPr="00F74C64" w:rsidRDefault="00F74C64" w:rsidP="00F74C64">
      <w:pPr>
        <w:rPr>
          <w:rFonts w:ascii="Arial" w:hAnsi="Arial" w:cs="Arial"/>
        </w:rPr>
      </w:pPr>
      <w:r w:rsidRPr="00F74C64">
        <w:rPr>
          <w:rFonts w:ascii="Arial" w:hAnsi="Arial" w:cs="Arial"/>
          <w:i/>
          <w:iCs/>
        </w:rPr>
        <w:t>Chers frères et sœurs,</w:t>
      </w:r>
    </w:p>
    <w:p w14:paraId="224EE2A4" w14:textId="77777777" w:rsidR="00F74C64" w:rsidRPr="00F74C64" w:rsidRDefault="00F74C64" w:rsidP="00F74C64">
      <w:pPr>
        <w:rPr>
          <w:rFonts w:ascii="Arial" w:hAnsi="Arial" w:cs="Arial"/>
        </w:rPr>
      </w:pPr>
      <w:proofErr w:type="gramStart"/>
      <w:r w:rsidRPr="00F74C64">
        <w:rPr>
          <w:rFonts w:ascii="Arial" w:hAnsi="Arial" w:cs="Arial"/>
        </w:rPr>
        <w:t>avec</w:t>
      </w:r>
      <w:proofErr w:type="gramEnd"/>
      <w:r w:rsidRPr="00F74C64">
        <w:rPr>
          <w:rFonts w:ascii="Arial" w:hAnsi="Arial" w:cs="Arial"/>
        </w:rPr>
        <w:t xml:space="preserve"> le signe pénitentiel des cendres sur la tête, nous commençons le pèlerinage annuel du Saint Carême dans la foi et dans l’espérance. L’Église, mère et maîtresse, nous invite à préparer nos cœurs et à nous ouvrir à la grâce de Dieu pour que nous puissions célébrer dans la joie le triomphe pascal du Christ-Seigneur, sur le péché et sur la mort. Saint Paul le proclame : « La mort a été engloutie dans la victoire. Ô Mort, où est ta victoire ? Ô Mort, où est-il, ton aiguillon ? » </w:t>
      </w:r>
      <w:proofErr w:type="gramStart"/>
      <w:r w:rsidRPr="00F74C64">
        <w:rPr>
          <w:rFonts w:ascii="Arial" w:hAnsi="Arial" w:cs="Arial"/>
        </w:rPr>
        <w:t>( </w:t>
      </w:r>
      <w:r w:rsidRPr="00F74C64">
        <w:rPr>
          <w:rFonts w:ascii="Arial" w:hAnsi="Arial" w:cs="Arial"/>
          <w:i/>
          <w:iCs/>
        </w:rPr>
        <w:t>1</w:t>
      </w:r>
      <w:proofErr w:type="gramEnd"/>
      <w:r w:rsidRPr="00F74C64">
        <w:rPr>
          <w:rFonts w:ascii="Arial" w:hAnsi="Arial" w:cs="Arial"/>
          <w:i/>
          <w:iCs/>
        </w:rPr>
        <w:t xml:space="preserve"> Co</w:t>
      </w:r>
      <w:r w:rsidRPr="00F74C64">
        <w:rPr>
          <w:rFonts w:ascii="Arial" w:hAnsi="Arial" w:cs="Arial"/>
        </w:rPr>
        <w:t> 15, 54-55). En effet, Jésus-Christ, mort et ressuscité, est le centre de notre foi et le garant de la grande promesse du Père qu’est la vie éternelle déjà réalisée en son Fils bien-aimé (cf. </w:t>
      </w:r>
      <w:proofErr w:type="spellStart"/>
      <w:r w:rsidRPr="00F74C64">
        <w:rPr>
          <w:rFonts w:ascii="Arial" w:hAnsi="Arial" w:cs="Arial"/>
          <w:i/>
          <w:iCs/>
        </w:rPr>
        <w:t>Jn</w:t>
      </w:r>
      <w:proofErr w:type="spellEnd"/>
      <w:r w:rsidRPr="00F74C64">
        <w:rPr>
          <w:rFonts w:ascii="Arial" w:hAnsi="Arial" w:cs="Arial"/>
        </w:rPr>
        <w:t> 10, 28 ; 17, 3). </w:t>
      </w:r>
      <w:bookmarkStart w:id="0" w:name="_ftnref1"/>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"_ftn1"</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[1]</w:t>
      </w:r>
      <w:r w:rsidRPr="00F74C64">
        <w:rPr>
          <w:rFonts w:ascii="Arial" w:hAnsi="Arial" w:cs="Arial"/>
        </w:rPr>
        <w:fldChar w:fldCharType="end"/>
      </w:r>
      <w:bookmarkEnd w:id="0"/>
    </w:p>
    <w:p w14:paraId="47596BD8" w14:textId="77777777" w:rsidR="00F74C64" w:rsidRPr="00F74C64" w:rsidRDefault="00F74C64" w:rsidP="00F74C64">
      <w:pPr>
        <w:rPr>
          <w:rFonts w:ascii="Arial" w:hAnsi="Arial" w:cs="Arial"/>
        </w:rPr>
      </w:pPr>
      <w:r w:rsidRPr="00F74C64">
        <w:rPr>
          <w:rFonts w:ascii="Arial" w:hAnsi="Arial" w:cs="Arial"/>
        </w:rPr>
        <w:t>Je voudrais proposer à l’occasion de ce Carême, enrichi par la grâce de l’année jubilaire, quelques réflexions sur ce que signifie marcher ensemble dans l’espérance, et découvrir les appels à la conversion que la miséricorde de Dieu adresse à tous, en tant qu’individus comme en tant que communautés.</w:t>
      </w:r>
    </w:p>
    <w:p w14:paraId="4C8B1522" w14:textId="77777777" w:rsidR="00F74C64" w:rsidRPr="00F74C64" w:rsidRDefault="00F74C64" w:rsidP="00F74C64">
      <w:pPr>
        <w:rPr>
          <w:rFonts w:ascii="Arial" w:hAnsi="Arial" w:cs="Arial"/>
        </w:rPr>
      </w:pPr>
      <w:r w:rsidRPr="00F74C64">
        <w:rPr>
          <w:rFonts w:ascii="Arial" w:hAnsi="Arial" w:cs="Arial"/>
        </w:rPr>
        <w:t>Tout d’abord, </w:t>
      </w:r>
      <w:r w:rsidRPr="00F74C64">
        <w:rPr>
          <w:rFonts w:ascii="Arial" w:hAnsi="Arial" w:cs="Arial"/>
          <w:i/>
          <w:iCs/>
        </w:rPr>
        <w:t>marcher</w:t>
      </w:r>
      <w:r w:rsidRPr="00F74C64">
        <w:rPr>
          <w:rFonts w:ascii="Arial" w:hAnsi="Arial" w:cs="Arial"/>
        </w:rPr>
        <w:t>. La devise du </w:t>
      </w:r>
      <w:hyperlink r:id="rId4" w:history="1">
        <w:r w:rsidRPr="00F74C64">
          <w:rPr>
            <w:rStyle w:val="Lienhypertexte"/>
            <w:rFonts w:ascii="Arial" w:hAnsi="Arial" w:cs="Arial"/>
          </w:rPr>
          <w:t>Jubilé</w:t>
        </w:r>
      </w:hyperlink>
      <w:r w:rsidRPr="00F74C64">
        <w:rPr>
          <w:rFonts w:ascii="Arial" w:hAnsi="Arial" w:cs="Arial"/>
        </w:rPr>
        <w:t>, “pèlerins de l’espérance”, nous rappelle le long voyage du peuple d’Israël vers la Terre promise, raconté dans le livre de l’Exode : une marche difficile de l’esclavage à la liberté, voulue et guidée par le Seigneur qui aime son peuple et lui est toujours fidèle. Et nous ne pouvons pas évoquer l’exode biblique sans penser à tant de frères et sœurs qui, aujourd’hui, fuient des situations de misère et de violence, partant à la recherche d’une vie meilleure pour eux-mêmes et pour leurs êtres chers. Un premier appel à la conversion apparaît ici car, dans la vie, nous sommes tous des pèlerins. Chacun peut se demander : comment est-ce que je me laisse interpeller par cette condition ? Suis-je vraiment en chemin ou plutôt paralysé, statique, dans la peur et manquant d’espérance, ou bien encore installé dans ma zone de confort ? Est-ce que je cherche des chemins de libération des situations de péché et de manque de dignité ? Ce serait un bon exercice de Carême que de nous confronter à la réalité concrète d’un migrant ou d’un pèlerin, et de nous laisser toucher de manière à découvrir ce que Dieu nous demande pour être de meilleurs voyageurs vers la maison du Père. Ce serait un bon “test” pour le marcheur.</w:t>
      </w:r>
    </w:p>
    <w:p w14:paraId="0EB6A720" w14:textId="77777777" w:rsidR="00F74C64" w:rsidRPr="00F74C64" w:rsidRDefault="00F74C64" w:rsidP="00F74C64">
      <w:pPr>
        <w:rPr>
          <w:rFonts w:ascii="Arial" w:hAnsi="Arial" w:cs="Arial"/>
        </w:rPr>
      </w:pPr>
      <w:r w:rsidRPr="00F74C64">
        <w:rPr>
          <w:rFonts w:ascii="Arial" w:hAnsi="Arial" w:cs="Arial"/>
        </w:rPr>
        <w:t>En second lieu, faisons ce chemin </w:t>
      </w:r>
      <w:r w:rsidRPr="00F74C64">
        <w:rPr>
          <w:rFonts w:ascii="Arial" w:hAnsi="Arial" w:cs="Arial"/>
          <w:i/>
          <w:iCs/>
        </w:rPr>
        <w:t>ensemble</w:t>
      </w:r>
      <w:r w:rsidRPr="00F74C64">
        <w:rPr>
          <w:rFonts w:ascii="Arial" w:hAnsi="Arial" w:cs="Arial"/>
        </w:rPr>
        <w:t>. Marcher ensemble, être synodal, telle est la vocation de l’Église. </w:t>
      </w:r>
      <w:bookmarkStart w:id="1" w:name="_ftnref2"/>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"_ftn2"</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[2]</w:t>
      </w:r>
      <w:r w:rsidRPr="00F74C64">
        <w:rPr>
          <w:rFonts w:ascii="Arial" w:hAnsi="Arial" w:cs="Arial"/>
        </w:rPr>
        <w:fldChar w:fldCharType="end"/>
      </w:r>
      <w:bookmarkEnd w:id="1"/>
      <w:r w:rsidRPr="00F74C64">
        <w:rPr>
          <w:rFonts w:ascii="Arial" w:hAnsi="Arial" w:cs="Arial"/>
        </w:rPr>
        <w:t> Les chrétiens sont appelés à faire route ensemble, jamais comme des voyageurs solitaires. L’Esprit Saint nous pousse à sortir de nous-mêmes pour aller vers Dieu et vers nos frères et sœurs, et à ne jamais nous refermer sur nous-mêmes. </w:t>
      </w:r>
      <w:bookmarkStart w:id="2" w:name="_ftnref3"/>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"_ftn3"</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[3]</w:t>
      </w:r>
      <w:r w:rsidRPr="00F74C64">
        <w:rPr>
          <w:rFonts w:ascii="Arial" w:hAnsi="Arial" w:cs="Arial"/>
        </w:rPr>
        <w:fldChar w:fldCharType="end"/>
      </w:r>
      <w:bookmarkEnd w:id="2"/>
      <w:r w:rsidRPr="00F74C64">
        <w:rPr>
          <w:rFonts w:ascii="Arial" w:hAnsi="Arial" w:cs="Arial"/>
        </w:rPr>
        <w:t> Marcher ensemble c’est être des tisseurs d’unité à partir de notre commune dignité d’enfants de Dieu (cf. </w:t>
      </w:r>
      <w:r w:rsidRPr="00F74C64">
        <w:rPr>
          <w:rFonts w:ascii="Arial" w:hAnsi="Arial" w:cs="Arial"/>
          <w:i/>
          <w:iCs/>
        </w:rPr>
        <w:t>Ga</w:t>
      </w:r>
      <w:r w:rsidRPr="00F74C64">
        <w:rPr>
          <w:rFonts w:ascii="Arial" w:hAnsi="Arial" w:cs="Arial"/>
        </w:rPr>
        <w:t> 3,26-28) ; c’est avancer côte à côte, sans piétiner ni dominer l’autre, sans nourrir d’envies ni d’hypocrisies, sans laisser quiconque à la traîne ou se sentir exclu. Allons dans la même direction, vers le même but, en nous écoutant les uns les autres avec amour et patience.</w:t>
      </w:r>
    </w:p>
    <w:p w14:paraId="10362E13" w14:textId="77777777" w:rsidR="00F74C64" w:rsidRPr="00F74C64" w:rsidRDefault="00F74C64" w:rsidP="00F74C64">
      <w:pPr>
        <w:rPr>
          <w:rFonts w:ascii="Arial" w:hAnsi="Arial" w:cs="Arial"/>
        </w:rPr>
      </w:pPr>
      <w:r w:rsidRPr="00F74C64">
        <w:rPr>
          <w:rFonts w:ascii="Arial" w:hAnsi="Arial" w:cs="Arial"/>
        </w:rPr>
        <w:t>En ce Carême, Dieu nous demande de vérifier si dans notre vie, dans nos familles, dans les lieux où nous travaillons, dans les communautés paroissiales ou religieuses, nous sommes capables de cheminer avec les autres, d’écouter, de dépasser la tentation de nous ancrer dans notre autoréférentialité et de nous préoccuper seulement de nos propres besoins. Demandons-nous devant le Seigneur si nous sommes capables de travailler ensemble, évêques, prêtres, personnes consacrées et laïcs, au service du Royaume de Dieu ; si nous avons une attitude d’accueil, avec des gestes concrets envers ceux qui nous approchent et ceux qui sont loin ; si nous faisons en sorte que les personnes se sentent faire partie intégrante de la communauté ou si nous les maintenons en marge. </w:t>
      </w:r>
      <w:bookmarkStart w:id="3" w:name="_ftnref4"/>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"_ftn4"</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[4]</w:t>
      </w:r>
      <w:r w:rsidRPr="00F74C64">
        <w:rPr>
          <w:rFonts w:ascii="Arial" w:hAnsi="Arial" w:cs="Arial"/>
        </w:rPr>
        <w:fldChar w:fldCharType="end"/>
      </w:r>
      <w:bookmarkEnd w:id="3"/>
      <w:r w:rsidRPr="00F74C64">
        <w:rPr>
          <w:rFonts w:ascii="Arial" w:hAnsi="Arial" w:cs="Arial"/>
        </w:rPr>
        <w:t xml:space="preserve"> Ceci est un deuxième appel : la conversion à la </w:t>
      </w:r>
      <w:proofErr w:type="spellStart"/>
      <w:r w:rsidRPr="00F74C64">
        <w:rPr>
          <w:rFonts w:ascii="Arial" w:hAnsi="Arial" w:cs="Arial"/>
        </w:rPr>
        <w:t>synodalité</w:t>
      </w:r>
      <w:proofErr w:type="spellEnd"/>
      <w:r w:rsidRPr="00F74C64">
        <w:rPr>
          <w:rFonts w:ascii="Arial" w:hAnsi="Arial" w:cs="Arial"/>
        </w:rPr>
        <w:t>.</w:t>
      </w:r>
    </w:p>
    <w:p w14:paraId="09925244" w14:textId="77777777" w:rsidR="00F74C64" w:rsidRPr="00F74C64" w:rsidRDefault="00F74C64" w:rsidP="00F74C64">
      <w:pPr>
        <w:rPr>
          <w:rFonts w:ascii="Arial" w:hAnsi="Arial" w:cs="Arial"/>
        </w:rPr>
      </w:pPr>
      <w:r w:rsidRPr="00F74C64">
        <w:rPr>
          <w:rFonts w:ascii="Arial" w:hAnsi="Arial" w:cs="Arial"/>
        </w:rPr>
        <w:t xml:space="preserve">Troisièmement, faisons ce chemin ensemble dans l’espérance d’une promesse. Que </w:t>
      </w:r>
      <w:proofErr w:type="gramStart"/>
      <w:r w:rsidRPr="00F74C64">
        <w:rPr>
          <w:rFonts w:ascii="Arial" w:hAnsi="Arial" w:cs="Arial"/>
        </w:rPr>
        <w:t>l’ </w:t>
      </w:r>
      <w:r w:rsidRPr="00F74C64">
        <w:rPr>
          <w:rFonts w:ascii="Arial" w:hAnsi="Arial" w:cs="Arial"/>
          <w:i/>
          <w:iCs/>
        </w:rPr>
        <w:t>espérance</w:t>
      </w:r>
      <w:proofErr w:type="gramEnd"/>
      <w:r w:rsidRPr="00F74C64">
        <w:rPr>
          <w:rFonts w:ascii="Arial" w:hAnsi="Arial" w:cs="Arial"/>
          <w:i/>
          <w:iCs/>
        </w:rPr>
        <w:t xml:space="preserve"> qui ne déçoit pas</w:t>
      </w:r>
      <w:r w:rsidRPr="00F74C64">
        <w:rPr>
          <w:rFonts w:ascii="Arial" w:hAnsi="Arial" w:cs="Arial"/>
        </w:rPr>
        <w:t> (cf. </w:t>
      </w:r>
      <w:proofErr w:type="spellStart"/>
      <w:r w:rsidRPr="00F74C64">
        <w:rPr>
          <w:rFonts w:ascii="Arial" w:hAnsi="Arial" w:cs="Arial"/>
          <w:i/>
          <w:iCs/>
        </w:rPr>
        <w:t>Rm</w:t>
      </w:r>
      <w:proofErr w:type="spellEnd"/>
      <w:r w:rsidRPr="00F74C64">
        <w:rPr>
          <w:rFonts w:ascii="Arial" w:hAnsi="Arial" w:cs="Arial"/>
        </w:rPr>
        <w:t> 5, 5), le message central du Jubilé </w:t>
      </w:r>
      <w:bookmarkStart w:id="4" w:name="_ftnref5"/>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"_ftn5"</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[5]</w:t>
      </w:r>
      <w:r w:rsidRPr="00F74C64">
        <w:rPr>
          <w:rFonts w:ascii="Arial" w:hAnsi="Arial" w:cs="Arial"/>
        </w:rPr>
        <w:fldChar w:fldCharType="end"/>
      </w:r>
      <w:bookmarkEnd w:id="4"/>
      <w:r w:rsidRPr="00F74C64">
        <w:rPr>
          <w:rFonts w:ascii="Arial" w:hAnsi="Arial" w:cs="Arial"/>
        </w:rPr>
        <w:t>, soit pour nous l’horizon du chemin de Carême vers la victoire de Pâques. Comme nous l’a enseigné le </w:t>
      </w:r>
      <w:hyperlink r:id="rId5" w:history="1">
        <w:r w:rsidRPr="00F74C64">
          <w:rPr>
            <w:rStyle w:val="Lienhypertexte"/>
            <w:rFonts w:ascii="Arial" w:hAnsi="Arial" w:cs="Arial"/>
          </w:rPr>
          <w:t>Pape Benoît XVI</w:t>
        </w:r>
      </w:hyperlink>
      <w:r w:rsidRPr="00F74C64">
        <w:rPr>
          <w:rFonts w:ascii="Arial" w:hAnsi="Arial" w:cs="Arial"/>
        </w:rPr>
        <w:t> dans l’encyclique </w:t>
      </w:r>
      <w:proofErr w:type="spellStart"/>
      <w:r w:rsidRPr="00F74C64">
        <w:rPr>
          <w:rFonts w:ascii="Arial" w:hAnsi="Arial" w:cs="Arial"/>
          <w:i/>
          <w:iCs/>
        </w:rPr>
        <w:fldChar w:fldCharType="begin"/>
      </w:r>
      <w:r w:rsidRPr="00F74C64">
        <w:rPr>
          <w:rFonts w:ascii="Arial" w:hAnsi="Arial" w:cs="Arial"/>
          <w:i/>
          <w:iCs/>
        </w:rPr>
        <w:instrText>HYPERLINK "https://www.vatican.va/content/benedict-xvi/fr/encyclicals/documents/hf_ben-xvi_enc_20071130_spe-salvi.html"</w:instrText>
      </w:r>
      <w:r w:rsidRPr="00F74C64">
        <w:rPr>
          <w:rFonts w:ascii="Arial" w:hAnsi="Arial" w:cs="Arial"/>
          <w:i/>
          <w:iCs/>
        </w:rPr>
      </w:r>
      <w:r w:rsidRPr="00F74C64">
        <w:rPr>
          <w:rFonts w:ascii="Arial" w:hAnsi="Arial" w:cs="Arial"/>
          <w:i/>
          <w:iCs/>
        </w:rPr>
        <w:fldChar w:fldCharType="separate"/>
      </w:r>
      <w:r w:rsidRPr="00F74C64">
        <w:rPr>
          <w:rStyle w:val="Lienhypertexte"/>
          <w:rFonts w:ascii="Arial" w:hAnsi="Arial" w:cs="Arial"/>
          <w:i/>
          <w:iCs/>
        </w:rPr>
        <w:t>Spe</w:t>
      </w:r>
      <w:proofErr w:type="spellEnd"/>
      <w:r w:rsidRPr="00F74C64">
        <w:rPr>
          <w:rStyle w:val="Lienhypertexte"/>
          <w:rFonts w:ascii="Arial" w:hAnsi="Arial" w:cs="Arial"/>
          <w:i/>
          <w:iCs/>
        </w:rPr>
        <w:t xml:space="preserve"> </w:t>
      </w:r>
      <w:proofErr w:type="spellStart"/>
      <w:r w:rsidRPr="00F74C64">
        <w:rPr>
          <w:rStyle w:val="Lienhypertexte"/>
          <w:rFonts w:ascii="Arial" w:hAnsi="Arial" w:cs="Arial"/>
          <w:i/>
          <w:iCs/>
        </w:rPr>
        <w:t>salvi</w:t>
      </w:r>
      <w:proofErr w:type="spellEnd"/>
      <w:r w:rsidRPr="00F74C64">
        <w:rPr>
          <w:rFonts w:ascii="Arial" w:hAnsi="Arial" w:cs="Arial"/>
        </w:rPr>
        <w:fldChar w:fldCharType="end"/>
      </w:r>
      <w:r w:rsidRPr="00F74C64">
        <w:rPr>
          <w:rFonts w:ascii="Arial" w:hAnsi="Arial" w:cs="Arial"/>
          <w:i/>
          <w:iCs/>
        </w:rPr>
        <w:t> </w:t>
      </w:r>
      <w:r w:rsidRPr="00F74C64">
        <w:rPr>
          <w:rFonts w:ascii="Arial" w:hAnsi="Arial" w:cs="Arial"/>
        </w:rPr>
        <w:t xml:space="preserve">: « L’être humain a besoin de l’amour inconditionnel. Il a besoin de la certitude qui lui fait dire : “Ni la mort ni la vie, ni les esprits ni les puissances, ni le présent ni l’avenir, ni les astres, ni les cieux, ni les abîmes, ni aucune autre créature, rien ne pourra nous séparer de l’amour de Dieu qui est en Jésus Christ” </w:t>
      </w:r>
      <w:proofErr w:type="gramStart"/>
      <w:r w:rsidRPr="00F74C64">
        <w:rPr>
          <w:rFonts w:ascii="Arial" w:hAnsi="Arial" w:cs="Arial"/>
        </w:rPr>
        <w:t>( </w:t>
      </w:r>
      <w:proofErr w:type="spellStart"/>
      <w:r w:rsidRPr="00F74C64">
        <w:rPr>
          <w:rFonts w:ascii="Arial" w:hAnsi="Arial" w:cs="Arial"/>
          <w:i/>
          <w:iCs/>
        </w:rPr>
        <w:t>Rm</w:t>
      </w:r>
      <w:proofErr w:type="spellEnd"/>
      <w:proofErr w:type="gramEnd"/>
      <w:r w:rsidRPr="00F74C64">
        <w:rPr>
          <w:rFonts w:ascii="Arial" w:hAnsi="Arial" w:cs="Arial"/>
        </w:rPr>
        <w:t> 8, 38-39) ». </w:t>
      </w:r>
      <w:bookmarkStart w:id="5" w:name="_ftnref6"/>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"_ftn6"</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[6]</w:t>
      </w:r>
      <w:r w:rsidRPr="00F74C64">
        <w:rPr>
          <w:rFonts w:ascii="Arial" w:hAnsi="Arial" w:cs="Arial"/>
        </w:rPr>
        <w:fldChar w:fldCharType="end"/>
      </w:r>
      <w:bookmarkEnd w:id="5"/>
      <w:r w:rsidRPr="00F74C64">
        <w:rPr>
          <w:rFonts w:ascii="Arial" w:hAnsi="Arial" w:cs="Arial"/>
        </w:rPr>
        <w:t> Jésus, notre amour et notre espérance, est ressuscité, </w:t>
      </w:r>
      <w:bookmarkStart w:id="6" w:name="_ftnref7"/>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"_ftn7"</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[7]</w:t>
      </w:r>
      <w:r w:rsidRPr="00F74C64">
        <w:rPr>
          <w:rFonts w:ascii="Arial" w:hAnsi="Arial" w:cs="Arial"/>
        </w:rPr>
        <w:fldChar w:fldCharType="end"/>
      </w:r>
      <w:bookmarkEnd w:id="6"/>
      <w:r w:rsidRPr="00F74C64">
        <w:rPr>
          <w:rFonts w:ascii="Arial" w:hAnsi="Arial" w:cs="Arial"/>
        </w:rPr>
        <w:t xml:space="preserve"> il vit et règne glorieusement. La mort a </w:t>
      </w:r>
      <w:r w:rsidRPr="00F74C64">
        <w:rPr>
          <w:rFonts w:ascii="Arial" w:hAnsi="Arial" w:cs="Arial"/>
        </w:rPr>
        <w:lastRenderedPageBreak/>
        <w:t>été transformée en victoire, et c’est là que réside la foi et la grande espérance des chrétiens : la résurrection du Christ !</w:t>
      </w:r>
    </w:p>
    <w:p w14:paraId="4D6AB97E" w14:textId="77777777" w:rsidR="00F74C64" w:rsidRPr="00F74C64" w:rsidRDefault="00F74C64" w:rsidP="00F74C64">
      <w:pPr>
        <w:rPr>
          <w:rFonts w:ascii="Arial" w:hAnsi="Arial" w:cs="Arial"/>
        </w:rPr>
      </w:pPr>
      <w:r w:rsidRPr="00F74C64">
        <w:rPr>
          <w:rFonts w:ascii="Arial" w:hAnsi="Arial" w:cs="Arial"/>
        </w:rPr>
        <w:t>Et voici le troisième appel à la conversion : celui de l’espérance, de la confiance en Dieu et en sa grande promesse, la vie éternelle. Nous devons nous demander : ai-je la conviction que Dieu pardonne mes péchés ? Ou bien est-ce que j’agis comme si je pouvais me sauver moi-même ? Est-ce que j’aspire au salut et est-ce que j’invoque l’aide de Dieu pour l’obtenir ? Est-ce que je vis concrètement l’espérance qui m’aide à lire les événements de l’histoire et qui me pousse à m’engager pour la justice, la fraternité, le soin de la maison commune, en veillant à ce que personne ne soit laissé pour compte ?</w:t>
      </w:r>
    </w:p>
    <w:p w14:paraId="125AF8DC" w14:textId="77777777" w:rsidR="00F74C64" w:rsidRPr="00F74C64" w:rsidRDefault="00F74C64" w:rsidP="00F74C64">
      <w:pPr>
        <w:rPr>
          <w:rFonts w:ascii="Arial" w:hAnsi="Arial" w:cs="Arial"/>
        </w:rPr>
      </w:pPr>
      <w:r w:rsidRPr="00F74C64">
        <w:rPr>
          <w:rFonts w:ascii="Arial" w:hAnsi="Arial" w:cs="Arial"/>
        </w:rPr>
        <w:t>Sœurs et frères, grâce à l’amour de Dieu en Jésus-Christ, nous sommes gardés dans l’espérance qui ne déçoit pas (cf. </w:t>
      </w:r>
      <w:proofErr w:type="spellStart"/>
      <w:r w:rsidRPr="00F74C64">
        <w:rPr>
          <w:rFonts w:ascii="Arial" w:hAnsi="Arial" w:cs="Arial"/>
          <w:i/>
          <w:iCs/>
        </w:rPr>
        <w:t>Rm</w:t>
      </w:r>
      <w:proofErr w:type="spellEnd"/>
      <w:r w:rsidRPr="00F74C64">
        <w:rPr>
          <w:rFonts w:ascii="Arial" w:hAnsi="Arial" w:cs="Arial"/>
          <w:i/>
          <w:iCs/>
        </w:rPr>
        <w:t> </w:t>
      </w:r>
      <w:r w:rsidRPr="00F74C64">
        <w:rPr>
          <w:rFonts w:ascii="Arial" w:hAnsi="Arial" w:cs="Arial"/>
        </w:rPr>
        <w:t>5, 5). L’espérance est “l’ancre de l’âme”, sûre et indéfectible. </w:t>
      </w:r>
      <w:bookmarkStart w:id="7" w:name="_ftnref8"/>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"_ftn8"</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[8]</w:t>
      </w:r>
      <w:r w:rsidRPr="00F74C64">
        <w:rPr>
          <w:rFonts w:ascii="Arial" w:hAnsi="Arial" w:cs="Arial"/>
        </w:rPr>
        <w:fldChar w:fldCharType="end"/>
      </w:r>
      <w:bookmarkEnd w:id="7"/>
      <w:r w:rsidRPr="00F74C64">
        <w:rPr>
          <w:rFonts w:ascii="Arial" w:hAnsi="Arial" w:cs="Arial"/>
        </w:rPr>
        <w:t xml:space="preserve"> C’est en elle que l’Église prie pour que « tous les hommes soient sauvés » </w:t>
      </w:r>
      <w:proofErr w:type="gramStart"/>
      <w:r w:rsidRPr="00F74C64">
        <w:rPr>
          <w:rFonts w:ascii="Arial" w:hAnsi="Arial" w:cs="Arial"/>
        </w:rPr>
        <w:t>( </w:t>
      </w:r>
      <w:r w:rsidRPr="00F74C64">
        <w:rPr>
          <w:rFonts w:ascii="Arial" w:hAnsi="Arial" w:cs="Arial"/>
          <w:i/>
          <w:iCs/>
        </w:rPr>
        <w:t>1</w:t>
      </w:r>
      <w:proofErr w:type="gramEnd"/>
      <w:r w:rsidRPr="00F74C64">
        <w:rPr>
          <w:rFonts w:ascii="Arial" w:hAnsi="Arial" w:cs="Arial"/>
          <w:i/>
          <w:iCs/>
        </w:rPr>
        <w:t>Tm </w:t>
      </w:r>
      <w:r w:rsidRPr="00F74C64">
        <w:rPr>
          <w:rFonts w:ascii="Arial" w:hAnsi="Arial" w:cs="Arial"/>
        </w:rPr>
        <w:t xml:space="preserve">2,4) et qu’elle attend d’être dans la gloire du ciel, unie au Christ, son époux. C’est ainsi que s’exprime sainte Thérèse de Jésus : « Espère, ô mon âme, espère. Tu ignores le jour et l’heure. Veille soigneusement, tout passe avec rapidité quoique ton impatience rende douteux ce qui est certain, et long un temps très court » </w:t>
      </w:r>
      <w:proofErr w:type="gramStart"/>
      <w:r w:rsidRPr="00F74C64">
        <w:rPr>
          <w:rFonts w:ascii="Arial" w:hAnsi="Arial" w:cs="Arial"/>
        </w:rPr>
        <w:t>( </w:t>
      </w:r>
      <w:r w:rsidRPr="00F74C64">
        <w:rPr>
          <w:rFonts w:ascii="Arial" w:hAnsi="Arial" w:cs="Arial"/>
          <w:i/>
          <w:iCs/>
        </w:rPr>
        <w:t>Exclamations</w:t>
      </w:r>
      <w:proofErr w:type="gramEnd"/>
      <w:r w:rsidRPr="00F74C64">
        <w:rPr>
          <w:rFonts w:ascii="Arial" w:hAnsi="Arial" w:cs="Arial"/>
          <w:i/>
          <w:iCs/>
        </w:rPr>
        <w:t xml:space="preserve"> de l’âme à son Dieu</w:t>
      </w:r>
      <w:r w:rsidRPr="00F74C64">
        <w:rPr>
          <w:rFonts w:ascii="Arial" w:hAnsi="Arial" w:cs="Arial"/>
        </w:rPr>
        <w:t>, 15, 3). </w:t>
      </w:r>
      <w:bookmarkStart w:id="8" w:name="_ftnref9"/>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"_ftn9"</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[9]</w:t>
      </w:r>
      <w:r w:rsidRPr="00F74C64">
        <w:rPr>
          <w:rFonts w:ascii="Arial" w:hAnsi="Arial" w:cs="Arial"/>
        </w:rPr>
        <w:fldChar w:fldCharType="end"/>
      </w:r>
      <w:bookmarkEnd w:id="8"/>
    </w:p>
    <w:p w14:paraId="4709BA7B" w14:textId="77777777" w:rsidR="00F74C64" w:rsidRPr="00F74C64" w:rsidRDefault="00F74C64" w:rsidP="00F74C64">
      <w:pPr>
        <w:rPr>
          <w:rFonts w:ascii="Arial" w:hAnsi="Arial" w:cs="Arial"/>
        </w:rPr>
      </w:pPr>
      <w:r w:rsidRPr="00F74C64">
        <w:rPr>
          <w:rFonts w:ascii="Arial" w:hAnsi="Arial" w:cs="Arial"/>
        </w:rPr>
        <w:t>Que la Vierge Marie, Mère de l’Espérance, intercède pour nous et nous accompagne sur le chemin du Carême.</w:t>
      </w:r>
    </w:p>
    <w:p w14:paraId="5B43E11D" w14:textId="77777777" w:rsidR="00F74C64" w:rsidRPr="00F74C64" w:rsidRDefault="00F74C64" w:rsidP="00F74C64">
      <w:pPr>
        <w:rPr>
          <w:rFonts w:ascii="Arial" w:hAnsi="Arial" w:cs="Arial"/>
        </w:rPr>
      </w:pPr>
      <w:r w:rsidRPr="00F74C64">
        <w:rPr>
          <w:rFonts w:ascii="Arial" w:hAnsi="Arial" w:cs="Arial"/>
          <w:i/>
          <w:iCs/>
        </w:rPr>
        <w:t>Rome, Saint-Jean-de-Latran, 6 février 2025, mémoire de Saint Paul Miki et ses compagnons, martyrs.</w:t>
      </w:r>
    </w:p>
    <w:p w14:paraId="56200CF8" w14:textId="77777777" w:rsidR="00F74C64" w:rsidRPr="00F74C64" w:rsidRDefault="00F74C64" w:rsidP="00F74C64">
      <w:pPr>
        <w:rPr>
          <w:rFonts w:ascii="Arial" w:hAnsi="Arial" w:cs="Arial"/>
        </w:rPr>
      </w:pPr>
      <w:r w:rsidRPr="00F74C64">
        <w:rPr>
          <w:rFonts w:ascii="Arial" w:hAnsi="Arial" w:cs="Arial"/>
        </w:rPr>
        <w:t>FRANÇOIS</w:t>
      </w:r>
    </w:p>
    <w:p w14:paraId="269E7477" w14:textId="77777777" w:rsidR="00F74C64" w:rsidRPr="00F74C64" w:rsidRDefault="00F74C64" w:rsidP="00F74C64">
      <w:pPr>
        <w:rPr>
          <w:rFonts w:ascii="Arial" w:hAnsi="Arial" w:cs="Arial"/>
        </w:rPr>
      </w:pPr>
      <w:r w:rsidRPr="00F74C64">
        <w:rPr>
          <w:rFonts w:ascii="Arial" w:hAnsi="Arial" w:cs="Arial"/>
        </w:rPr>
        <w:t>_____________________________________</w:t>
      </w:r>
    </w:p>
    <w:bookmarkStart w:id="9" w:name="_ftn1"/>
    <w:p w14:paraId="27E6C210" w14:textId="77777777" w:rsidR="00F74C64" w:rsidRPr="00F74C64" w:rsidRDefault="00F74C64" w:rsidP="00F74C64">
      <w:pPr>
        <w:rPr>
          <w:rFonts w:ascii="Arial" w:hAnsi="Arial" w:cs="Arial"/>
        </w:rPr>
      </w:pPr>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"_ftnref1"</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[1]</w:t>
      </w:r>
      <w:r w:rsidRPr="00F74C64">
        <w:rPr>
          <w:rFonts w:ascii="Arial" w:hAnsi="Arial" w:cs="Arial"/>
        </w:rPr>
        <w:fldChar w:fldCharType="end"/>
      </w:r>
      <w:bookmarkEnd w:id="9"/>
      <w:r w:rsidRPr="00F74C64">
        <w:rPr>
          <w:rFonts w:ascii="Arial" w:hAnsi="Arial" w:cs="Arial"/>
        </w:rPr>
        <w:t xml:space="preserve"> Cf. </w:t>
      </w:r>
      <w:proofErr w:type="spellStart"/>
      <w:r w:rsidRPr="00F74C64">
        <w:rPr>
          <w:rFonts w:ascii="Arial" w:hAnsi="Arial" w:cs="Arial"/>
        </w:rPr>
        <w:t>Lett</w:t>
      </w:r>
      <w:proofErr w:type="spellEnd"/>
      <w:r w:rsidRPr="00F74C64">
        <w:rPr>
          <w:rFonts w:ascii="Arial" w:hAnsi="Arial" w:cs="Arial"/>
        </w:rPr>
        <w:t xml:space="preserve">. </w:t>
      </w:r>
      <w:proofErr w:type="spellStart"/>
      <w:proofErr w:type="gramStart"/>
      <w:r w:rsidRPr="00F74C64">
        <w:rPr>
          <w:rFonts w:ascii="Arial" w:hAnsi="Arial" w:cs="Arial"/>
        </w:rPr>
        <w:t>enc</w:t>
      </w:r>
      <w:proofErr w:type="spellEnd"/>
      <w:proofErr w:type="gramEnd"/>
      <w:r w:rsidRPr="00F74C64">
        <w:rPr>
          <w:rFonts w:ascii="Arial" w:hAnsi="Arial" w:cs="Arial"/>
        </w:rPr>
        <w:t>. </w:t>
      </w:r>
      <w:proofErr w:type="spellStart"/>
      <w:r w:rsidRPr="00F74C64">
        <w:rPr>
          <w:rFonts w:ascii="Arial" w:hAnsi="Arial" w:cs="Arial"/>
          <w:i/>
          <w:iCs/>
        </w:rPr>
        <w:fldChar w:fldCharType="begin"/>
      </w:r>
      <w:r w:rsidRPr="00F74C64">
        <w:rPr>
          <w:rFonts w:ascii="Arial" w:hAnsi="Arial" w:cs="Arial"/>
          <w:i/>
          <w:iCs/>
        </w:rPr>
        <w:instrText>HYPERLINK "https://www.vatican.va/content/francesco/fr/encyclicals/documents/20241024-enciclica-dilexit-nos.html" \l "220"</w:instrText>
      </w:r>
      <w:r w:rsidRPr="00F74C64">
        <w:rPr>
          <w:rFonts w:ascii="Arial" w:hAnsi="Arial" w:cs="Arial"/>
          <w:i/>
          <w:iCs/>
        </w:rPr>
      </w:r>
      <w:r w:rsidRPr="00F74C64">
        <w:rPr>
          <w:rFonts w:ascii="Arial" w:hAnsi="Arial" w:cs="Arial"/>
          <w:i/>
          <w:iCs/>
        </w:rPr>
        <w:fldChar w:fldCharType="separate"/>
      </w:r>
      <w:r w:rsidRPr="00F74C64">
        <w:rPr>
          <w:rStyle w:val="Lienhypertexte"/>
          <w:rFonts w:ascii="Arial" w:hAnsi="Arial" w:cs="Arial"/>
          <w:i/>
          <w:iCs/>
        </w:rPr>
        <w:t>Dilexit</w:t>
      </w:r>
      <w:proofErr w:type="spellEnd"/>
      <w:r w:rsidRPr="00F74C64">
        <w:rPr>
          <w:rStyle w:val="Lienhypertexte"/>
          <w:rFonts w:ascii="Arial" w:hAnsi="Arial" w:cs="Arial"/>
          <w:i/>
          <w:iCs/>
        </w:rPr>
        <w:t xml:space="preserve"> nos</w:t>
      </w:r>
      <w:r w:rsidRPr="00F74C64">
        <w:rPr>
          <w:rFonts w:ascii="Arial" w:hAnsi="Arial" w:cs="Arial"/>
        </w:rPr>
        <w:fldChar w:fldCharType="end"/>
      </w:r>
      <w:r w:rsidRPr="00F74C64">
        <w:rPr>
          <w:rFonts w:ascii="Arial" w:hAnsi="Arial" w:cs="Arial"/>
        </w:rPr>
        <w:t xml:space="preserve"> (24 </w:t>
      </w:r>
      <w:proofErr w:type="spellStart"/>
      <w:r w:rsidRPr="00F74C64">
        <w:rPr>
          <w:rFonts w:ascii="Arial" w:hAnsi="Arial" w:cs="Arial"/>
        </w:rPr>
        <w:t>ottobre</w:t>
      </w:r>
      <w:proofErr w:type="spellEnd"/>
      <w:r w:rsidRPr="00F74C64">
        <w:rPr>
          <w:rFonts w:ascii="Arial" w:hAnsi="Arial" w:cs="Arial"/>
        </w:rPr>
        <w:t xml:space="preserve"> 2024), n. 220</w:t>
      </w:r>
    </w:p>
    <w:bookmarkStart w:id="10" w:name="_ftn2"/>
    <w:p w14:paraId="5AAFA891" w14:textId="77777777" w:rsidR="00F74C64" w:rsidRPr="00F74C64" w:rsidRDefault="00F74C64" w:rsidP="00F74C64">
      <w:pPr>
        <w:rPr>
          <w:rFonts w:ascii="Arial" w:hAnsi="Arial" w:cs="Arial"/>
        </w:rPr>
      </w:pPr>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"_ftnref2"</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[2]</w:t>
      </w:r>
      <w:r w:rsidRPr="00F74C64">
        <w:rPr>
          <w:rFonts w:ascii="Arial" w:hAnsi="Arial" w:cs="Arial"/>
        </w:rPr>
        <w:fldChar w:fldCharType="end"/>
      </w:r>
      <w:bookmarkEnd w:id="10"/>
      <w:r w:rsidRPr="00F74C64">
        <w:rPr>
          <w:rFonts w:ascii="Arial" w:hAnsi="Arial" w:cs="Arial"/>
        </w:rPr>
        <w:t> Cf. </w:t>
      </w:r>
      <w:hyperlink r:id="rId6" w:history="1">
        <w:r w:rsidRPr="00F74C64">
          <w:rPr>
            <w:rStyle w:val="Lienhypertexte"/>
            <w:rFonts w:ascii="Arial" w:hAnsi="Arial" w:cs="Arial"/>
          </w:rPr>
          <w:t>Homélie de la messe de canonisation des Bienheureux </w:t>
        </w:r>
        <w:r w:rsidRPr="00F74C64">
          <w:rPr>
            <w:rStyle w:val="Lienhypertexte"/>
            <w:rFonts w:ascii="Arial" w:hAnsi="Arial" w:cs="Arial"/>
            <w:i/>
            <w:iCs/>
          </w:rPr>
          <w:t xml:space="preserve">Giovanni Battista </w:t>
        </w:r>
        <w:proofErr w:type="spellStart"/>
        <w:r w:rsidRPr="00F74C64">
          <w:rPr>
            <w:rStyle w:val="Lienhypertexte"/>
            <w:rFonts w:ascii="Arial" w:hAnsi="Arial" w:cs="Arial"/>
            <w:i/>
            <w:iCs/>
          </w:rPr>
          <w:t>Scalabrini</w:t>
        </w:r>
        <w:proofErr w:type="spellEnd"/>
        <w:r w:rsidRPr="00F74C64">
          <w:rPr>
            <w:rStyle w:val="Lienhypertexte"/>
            <w:rFonts w:ascii="Arial" w:hAnsi="Arial" w:cs="Arial"/>
            <w:i/>
            <w:iCs/>
          </w:rPr>
          <w:t xml:space="preserve"> e </w:t>
        </w:r>
        <w:proofErr w:type="spellStart"/>
        <w:r w:rsidRPr="00F74C64">
          <w:rPr>
            <w:rStyle w:val="Lienhypertexte"/>
            <w:rFonts w:ascii="Arial" w:hAnsi="Arial" w:cs="Arial"/>
            <w:i/>
            <w:iCs/>
          </w:rPr>
          <w:t>Artemide</w:t>
        </w:r>
        <w:proofErr w:type="spellEnd"/>
        <w:r w:rsidRPr="00F74C64">
          <w:rPr>
            <w:rStyle w:val="Lienhypertexte"/>
            <w:rFonts w:ascii="Arial" w:hAnsi="Arial" w:cs="Arial"/>
            <w:i/>
            <w:iCs/>
          </w:rPr>
          <w:t xml:space="preserve"> </w:t>
        </w:r>
        <w:proofErr w:type="spellStart"/>
        <w:r w:rsidRPr="00F74C64">
          <w:rPr>
            <w:rStyle w:val="Lienhypertexte"/>
            <w:rFonts w:ascii="Arial" w:hAnsi="Arial" w:cs="Arial"/>
            <w:i/>
            <w:iCs/>
          </w:rPr>
          <w:t>Zatti</w:t>
        </w:r>
        <w:proofErr w:type="spellEnd"/>
      </w:hyperlink>
      <w:r w:rsidRPr="00F74C64">
        <w:rPr>
          <w:rFonts w:ascii="Arial" w:hAnsi="Arial" w:cs="Arial"/>
        </w:rPr>
        <w:t>, 9 octobre 2022.</w:t>
      </w:r>
    </w:p>
    <w:bookmarkStart w:id="11" w:name="_ftn3"/>
    <w:p w14:paraId="1FE2AAD4" w14:textId="77777777" w:rsidR="00F74C64" w:rsidRPr="00F74C64" w:rsidRDefault="00F74C64" w:rsidP="00F74C64">
      <w:pPr>
        <w:rPr>
          <w:rFonts w:ascii="Arial" w:hAnsi="Arial" w:cs="Arial"/>
        </w:rPr>
      </w:pPr>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"_ftnref3"</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[3]</w:t>
      </w:r>
      <w:r w:rsidRPr="00F74C64">
        <w:rPr>
          <w:rFonts w:ascii="Arial" w:hAnsi="Arial" w:cs="Arial"/>
        </w:rPr>
        <w:fldChar w:fldCharType="end"/>
      </w:r>
      <w:bookmarkEnd w:id="11"/>
      <w:r w:rsidRPr="00F74C64">
        <w:rPr>
          <w:rFonts w:ascii="Arial" w:hAnsi="Arial" w:cs="Arial"/>
        </w:rPr>
        <w:t> Cf. </w:t>
      </w:r>
      <w:hyperlink r:id="rId7" w:history="1">
        <w:r w:rsidRPr="00F74C64">
          <w:rPr>
            <w:rStyle w:val="Lienhypertexte"/>
            <w:rFonts w:ascii="Arial" w:hAnsi="Arial" w:cs="Arial"/>
          </w:rPr>
          <w:t>Idem</w:t>
        </w:r>
      </w:hyperlink>
      <w:r w:rsidRPr="00F74C64">
        <w:rPr>
          <w:rFonts w:ascii="Arial" w:hAnsi="Arial" w:cs="Arial"/>
        </w:rPr>
        <w:t>.</w:t>
      </w:r>
    </w:p>
    <w:bookmarkStart w:id="12" w:name="_ftn4"/>
    <w:p w14:paraId="55C04CEC" w14:textId="77777777" w:rsidR="00F74C64" w:rsidRPr="00F74C64" w:rsidRDefault="00F74C64" w:rsidP="00F74C64">
      <w:pPr>
        <w:rPr>
          <w:rFonts w:ascii="Arial" w:hAnsi="Arial" w:cs="Arial"/>
        </w:rPr>
      </w:pPr>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"_ftnref4"</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[4]</w:t>
      </w:r>
      <w:r w:rsidRPr="00F74C64">
        <w:rPr>
          <w:rFonts w:ascii="Arial" w:hAnsi="Arial" w:cs="Arial"/>
        </w:rPr>
        <w:fldChar w:fldCharType="end"/>
      </w:r>
      <w:bookmarkEnd w:id="12"/>
      <w:r w:rsidRPr="00F74C64">
        <w:rPr>
          <w:rFonts w:ascii="Arial" w:hAnsi="Arial" w:cs="Arial"/>
        </w:rPr>
        <w:t> Cf. </w:t>
      </w:r>
      <w:hyperlink r:id="rId8" w:history="1">
        <w:r w:rsidRPr="00F74C64">
          <w:rPr>
            <w:rStyle w:val="Lienhypertexte"/>
            <w:rFonts w:ascii="Arial" w:hAnsi="Arial" w:cs="Arial"/>
          </w:rPr>
          <w:t>Ibid</w:t>
        </w:r>
      </w:hyperlink>
      <w:r w:rsidRPr="00F74C64">
        <w:rPr>
          <w:rFonts w:ascii="Arial" w:hAnsi="Arial" w:cs="Arial"/>
        </w:rPr>
        <w:t>.</w:t>
      </w:r>
    </w:p>
    <w:bookmarkStart w:id="13" w:name="_ftn5"/>
    <w:p w14:paraId="4D53E5A1" w14:textId="77777777" w:rsidR="00F74C64" w:rsidRPr="00F74C64" w:rsidRDefault="00F74C64" w:rsidP="00F74C64">
      <w:pPr>
        <w:rPr>
          <w:rFonts w:ascii="Arial" w:hAnsi="Arial" w:cs="Arial"/>
        </w:rPr>
      </w:pPr>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"_ftnref5"</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[5]</w:t>
      </w:r>
      <w:r w:rsidRPr="00F74C64">
        <w:rPr>
          <w:rFonts w:ascii="Arial" w:hAnsi="Arial" w:cs="Arial"/>
        </w:rPr>
        <w:fldChar w:fldCharType="end"/>
      </w:r>
      <w:bookmarkEnd w:id="13"/>
      <w:r w:rsidRPr="00F74C64">
        <w:rPr>
          <w:rFonts w:ascii="Arial" w:hAnsi="Arial" w:cs="Arial"/>
        </w:rPr>
        <w:t> Cf. Bulle </w:t>
      </w:r>
      <w:proofErr w:type="spellStart"/>
      <w:r w:rsidRPr="00F74C64">
        <w:rPr>
          <w:rFonts w:ascii="Arial" w:hAnsi="Arial" w:cs="Arial"/>
          <w:i/>
          <w:iCs/>
        </w:rPr>
        <w:fldChar w:fldCharType="begin"/>
      </w:r>
      <w:r w:rsidRPr="00F74C64">
        <w:rPr>
          <w:rFonts w:ascii="Arial" w:hAnsi="Arial" w:cs="Arial"/>
          <w:i/>
          <w:iCs/>
        </w:rPr>
        <w:instrText>HYPERLINK "https://www.vatican.va/content/francesco/fr/bulls/documents/20240509_spes-non-confundit_bolla-giubileo2025.html"</w:instrText>
      </w:r>
      <w:r w:rsidRPr="00F74C64">
        <w:rPr>
          <w:rFonts w:ascii="Arial" w:hAnsi="Arial" w:cs="Arial"/>
          <w:i/>
          <w:iCs/>
        </w:rPr>
      </w:r>
      <w:r w:rsidRPr="00F74C64">
        <w:rPr>
          <w:rFonts w:ascii="Arial" w:hAnsi="Arial" w:cs="Arial"/>
          <w:i/>
          <w:iCs/>
        </w:rPr>
        <w:fldChar w:fldCharType="separate"/>
      </w:r>
      <w:r w:rsidRPr="00F74C64">
        <w:rPr>
          <w:rStyle w:val="Lienhypertexte"/>
          <w:rFonts w:ascii="Arial" w:hAnsi="Arial" w:cs="Arial"/>
          <w:i/>
          <w:iCs/>
        </w:rPr>
        <w:t>Spes</w:t>
      </w:r>
      <w:proofErr w:type="spellEnd"/>
      <w:r w:rsidRPr="00F74C64">
        <w:rPr>
          <w:rStyle w:val="Lienhypertexte"/>
          <w:rFonts w:ascii="Arial" w:hAnsi="Arial" w:cs="Arial"/>
          <w:i/>
          <w:iCs/>
        </w:rPr>
        <w:t xml:space="preserve"> non </w:t>
      </w:r>
      <w:proofErr w:type="spellStart"/>
      <w:r w:rsidRPr="00F74C64">
        <w:rPr>
          <w:rStyle w:val="Lienhypertexte"/>
          <w:rFonts w:ascii="Arial" w:hAnsi="Arial" w:cs="Arial"/>
          <w:i/>
          <w:iCs/>
        </w:rPr>
        <w:t>confundit</w:t>
      </w:r>
      <w:proofErr w:type="spellEnd"/>
      <w:r w:rsidRPr="00F74C64">
        <w:rPr>
          <w:rFonts w:ascii="Arial" w:hAnsi="Arial" w:cs="Arial"/>
        </w:rPr>
        <w:fldChar w:fldCharType="end"/>
      </w:r>
      <w:r w:rsidRPr="00F74C64">
        <w:rPr>
          <w:rFonts w:ascii="Arial" w:hAnsi="Arial" w:cs="Arial"/>
        </w:rPr>
        <w:t>, n. 1.</w:t>
      </w:r>
    </w:p>
    <w:bookmarkStart w:id="14" w:name="_ftn6"/>
    <w:p w14:paraId="269D40E9" w14:textId="77777777" w:rsidR="00F74C64" w:rsidRPr="00F74C64" w:rsidRDefault="00F74C64" w:rsidP="00F74C64">
      <w:pPr>
        <w:rPr>
          <w:rFonts w:ascii="Arial" w:hAnsi="Arial" w:cs="Arial"/>
        </w:rPr>
      </w:pPr>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"_ftnref6"</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[6]</w:t>
      </w:r>
      <w:r w:rsidRPr="00F74C64">
        <w:rPr>
          <w:rFonts w:ascii="Arial" w:hAnsi="Arial" w:cs="Arial"/>
        </w:rPr>
        <w:fldChar w:fldCharType="end"/>
      </w:r>
      <w:bookmarkEnd w:id="14"/>
      <w:r w:rsidRPr="00F74C64">
        <w:rPr>
          <w:rFonts w:ascii="Arial" w:hAnsi="Arial" w:cs="Arial"/>
        </w:rPr>
        <w:t> </w:t>
      </w:r>
      <w:proofErr w:type="spellStart"/>
      <w:r w:rsidRPr="00F74C64">
        <w:rPr>
          <w:rFonts w:ascii="Arial" w:hAnsi="Arial" w:cs="Arial"/>
        </w:rPr>
        <w:t>Lett</w:t>
      </w:r>
      <w:proofErr w:type="spellEnd"/>
      <w:r w:rsidRPr="00F74C64">
        <w:rPr>
          <w:rFonts w:ascii="Arial" w:hAnsi="Arial" w:cs="Arial"/>
        </w:rPr>
        <w:t xml:space="preserve">. </w:t>
      </w:r>
      <w:proofErr w:type="spellStart"/>
      <w:proofErr w:type="gramStart"/>
      <w:r w:rsidRPr="00F74C64">
        <w:rPr>
          <w:rFonts w:ascii="Arial" w:hAnsi="Arial" w:cs="Arial"/>
        </w:rPr>
        <w:t>enc</w:t>
      </w:r>
      <w:proofErr w:type="spellEnd"/>
      <w:proofErr w:type="gramEnd"/>
      <w:r w:rsidRPr="00F74C64">
        <w:rPr>
          <w:rFonts w:ascii="Arial" w:hAnsi="Arial" w:cs="Arial"/>
        </w:rPr>
        <w:t>. </w:t>
      </w:r>
      <w:proofErr w:type="spellStart"/>
      <w:r w:rsidRPr="00F74C64">
        <w:rPr>
          <w:rFonts w:ascii="Arial" w:hAnsi="Arial" w:cs="Arial"/>
          <w:i/>
          <w:iCs/>
        </w:rPr>
        <w:fldChar w:fldCharType="begin"/>
      </w:r>
      <w:r w:rsidRPr="00F74C64">
        <w:rPr>
          <w:rFonts w:ascii="Arial" w:hAnsi="Arial" w:cs="Arial"/>
          <w:i/>
          <w:iCs/>
        </w:rPr>
        <w:instrText>HYPERLINK "https://www.vatican.va/content/benedict-xvi/fr/encyclicals/documents/hf_ben-xvi_enc_20071130_spe-salvi.html"</w:instrText>
      </w:r>
      <w:r w:rsidRPr="00F74C64">
        <w:rPr>
          <w:rFonts w:ascii="Arial" w:hAnsi="Arial" w:cs="Arial"/>
          <w:i/>
          <w:iCs/>
        </w:rPr>
      </w:r>
      <w:r w:rsidRPr="00F74C64">
        <w:rPr>
          <w:rFonts w:ascii="Arial" w:hAnsi="Arial" w:cs="Arial"/>
          <w:i/>
          <w:iCs/>
        </w:rPr>
        <w:fldChar w:fldCharType="separate"/>
      </w:r>
      <w:r w:rsidRPr="00F74C64">
        <w:rPr>
          <w:rStyle w:val="Lienhypertexte"/>
          <w:rFonts w:ascii="Arial" w:hAnsi="Arial" w:cs="Arial"/>
          <w:i/>
          <w:iCs/>
        </w:rPr>
        <w:t>Spe</w:t>
      </w:r>
      <w:proofErr w:type="spellEnd"/>
      <w:r w:rsidRPr="00F74C64">
        <w:rPr>
          <w:rStyle w:val="Lienhypertexte"/>
          <w:rFonts w:ascii="Arial" w:hAnsi="Arial" w:cs="Arial"/>
          <w:i/>
          <w:iCs/>
        </w:rPr>
        <w:t xml:space="preserve"> </w:t>
      </w:r>
      <w:proofErr w:type="spellStart"/>
      <w:r w:rsidRPr="00F74C64">
        <w:rPr>
          <w:rStyle w:val="Lienhypertexte"/>
          <w:rFonts w:ascii="Arial" w:hAnsi="Arial" w:cs="Arial"/>
          <w:i/>
          <w:iCs/>
        </w:rPr>
        <w:t>salvi</w:t>
      </w:r>
      <w:proofErr w:type="spellEnd"/>
      <w:r w:rsidRPr="00F74C64">
        <w:rPr>
          <w:rFonts w:ascii="Arial" w:hAnsi="Arial" w:cs="Arial"/>
        </w:rPr>
        <w:fldChar w:fldCharType="end"/>
      </w:r>
      <w:r w:rsidRPr="00F74C64">
        <w:rPr>
          <w:rFonts w:ascii="Arial" w:hAnsi="Arial" w:cs="Arial"/>
        </w:rPr>
        <w:t> (30 novembre 2007), n. 26.</w:t>
      </w:r>
    </w:p>
    <w:bookmarkStart w:id="15" w:name="_ftn7"/>
    <w:p w14:paraId="79CFE1F0" w14:textId="77777777" w:rsidR="00F74C64" w:rsidRPr="00F74C64" w:rsidRDefault="00F74C64" w:rsidP="00F74C64">
      <w:pPr>
        <w:rPr>
          <w:rFonts w:ascii="Arial" w:hAnsi="Arial" w:cs="Arial"/>
        </w:rPr>
      </w:pPr>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"_ftnref7"</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[7]</w:t>
      </w:r>
      <w:r w:rsidRPr="00F74C64">
        <w:rPr>
          <w:rFonts w:ascii="Arial" w:hAnsi="Arial" w:cs="Arial"/>
        </w:rPr>
        <w:fldChar w:fldCharType="end"/>
      </w:r>
      <w:bookmarkEnd w:id="15"/>
      <w:r w:rsidRPr="00F74C64">
        <w:rPr>
          <w:rFonts w:ascii="Arial" w:hAnsi="Arial" w:cs="Arial"/>
        </w:rPr>
        <w:t> Cf. Séquence du dimanche de Pâques.</w:t>
      </w:r>
    </w:p>
    <w:bookmarkStart w:id="16" w:name="_ftn8"/>
    <w:p w14:paraId="371BB657" w14:textId="77777777" w:rsidR="00F74C64" w:rsidRPr="00F74C64" w:rsidRDefault="00F74C64" w:rsidP="00F74C64">
      <w:pPr>
        <w:rPr>
          <w:rFonts w:ascii="Arial" w:hAnsi="Arial" w:cs="Arial"/>
        </w:rPr>
      </w:pPr>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"_ftnref8"</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[8]</w:t>
      </w:r>
      <w:r w:rsidRPr="00F74C64">
        <w:rPr>
          <w:rFonts w:ascii="Arial" w:hAnsi="Arial" w:cs="Arial"/>
        </w:rPr>
        <w:fldChar w:fldCharType="end"/>
      </w:r>
      <w:bookmarkEnd w:id="16"/>
      <w:r w:rsidRPr="00F74C64">
        <w:rPr>
          <w:rFonts w:ascii="Arial" w:hAnsi="Arial" w:cs="Arial"/>
        </w:rPr>
        <w:t> Cf. Catéchisme de l’Église catholique, n. 1820.</w:t>
      </w:r>
    </w:p>
    <w:bookmarkStart w:id="17" w:name="_ftn9"/>
    <w:p w14:paraId="3D2EEEB7" w14:textId="77777777" w:rsidR="00F74C64" w:rsidRPr="00F74C64" w:rsidRDefault="00F74C64" w:rsidP="00F74C64">
      <w:pPr>
        <w:rPr>
          <w:rFonts w:ascii="Arial" w:hAnsi="Arial" w:cs="Arial"/>
        </w:rPr>
      </w:pPr>
      <w:r w:rsidRPr="00F74C64">
        <w:rPr>
          <w:rFonts w:ascii="Arial" w:hAnsi="Arial" w:cs="Arial"/>
        </w:rPr>
        <w:fldChar w:fldCharType="begin"/>
      </w:r>
      <w:r w:rsidRPr="00F74C64">
        <w:rPr>
          <w:rFonts w:ascii="Arial" w:hAnsi="Arial" w:cs="Arial"/>
        </w:rPr>
        <w:instrText>HYPERLINK "https://www.vatican.va/content/francesco/fr/messages/lent/documents/20250206-messaggio-quaresima2025.html" \l "_ftnref9"</w:instrText>
      </w:r>
      <w:r w:rsidRPr="00F74C64">
        <w:rPr>
          <w:rFonts w:ascii="Arial" w:hAnsi="Arial" w:cs="Arial"/>
        </w:rPr>
      </w:r>
      <w:r w:rsidRPr="00F74C64">
        <w:rPr>
          <w:rFonts w:ascii="Arial" w:hAnsi="Arial" w:cs="Arial"/>
        </w:rPr>
        <w:fldChar w:fldCharType="separate"/>
      </w:r>
      <w:r w:rsidRPr="00F74C64">
        <w:rPr>
          <w:rStyle w:val="Lienhypertexte"/>
          <w:rFonts w:ascii="Arial" w:hAnsi="Arial" w:cs="Arial"/>
        </w:rPr>
        <w:t>[9]</w:t>
      </w:r>
      <w:r w:rsidRPr="00F74C64">
        <w:rPr>
          <w:rFonts w:ascii="Arial" w:hAnsi="Arial" w:cs="Arial"/>
        </w:rPr>
        <w:fldChar w:fldCharType="end"/>
      </w:r>
      <w:bookmarkEnd w:id="17"/>
      <w:r w:rsidRPr="00F74C64">
        <w:rPr>
          <w:rFonts w:ascii="Arial" w:hAnsi="Arial" w:cs="Arial"/>
        </w:rPr>
        <w:t> Idem., n. 1821.</w:t>
      </w:r>
    </w:p>
    <w:p w14:paraId="11823035" w14:textId="77777777" w:rsidR="002D7B85" w:rsidRDefault="002D7B85"/>
    <w:sectPr w:rsidR="002D7B85" w:rsidSect="00F74C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64"/>
    <w:rsid w:val="00001151"/>
    <w:rsid w:val="00001B13"/>
    <w:rsid w:val="00002CBB"/>
    <w:rsid w:val="000031BC"/>
    <w:rsid w:val="000047ED"/>
    <w:rsid w:val="000107E4"/>
    <w:rsid w:val="000112DF"/>
    <w:rsid w:val="000123DD"/>
    <w:rsid w:val="00013765"/>
    <w:rsid w:val="00013BFB"/>
    <w:rsid w:val="00013F2C"/>
    <w:rsid w:val="00014795"/>
    <w:rsid w:val="00014DB9"/>
    <w:rsid w:val="00016861"/>
    <w:rsid w:val="0001694D"/>
    <w:rsid w:val="00020C1E"/>
    <w:rsid w:val="00021115"/>
    <w:rsid w:val="00025956"/>
    <w:rsid w:val="00025AC6"/>
    <w:rsid w:val="000262F6"/>
    <w:rsid w:val="00026B86"/>
    <w:rsid w:val="00026F4A"/>
    <w:rsid w:val="00027496"/>
    <w:rsid w:val="000274C9"/>
    <w:rsid w:val="00030C5B"/>
    <w:rsid w:val="000324DC"/>
    <w:rsid w:val="000327BC"/>
    <w:rsid w:val="000330EB"/>
    <w:rsid w:val="00033412"/>
    <w:rsid w:val="00033FCF"/>
    <w:rsid w:val="00034D24"/>
    <w:rsid w:val="00035497"/>
    <w:rsid w:val="00035B0D"/>
    <w:rsid w:val="00035C5B"/>
    <w:rsid w:val="00036693"/>
    <w:rsid w:val="00036940"/>
    <w:rsid w:val="00037AF6"/>
    <w:rsid w:val="00037B54"/>
    <w:rsid w:val="000400D6"/>
    <w:rsid w:val="00041E36"/>
    <w:rsid w:val="00042FC1"/>
    <w:rsid w:val="0004301C"/>
    <w:rsid w:val="00044235"/>
    <w:rsid w:val="00044C2C"/>
    <w:rsid w:val="000451BF"/>
    <w:rsid w:val="000461BB"/>
    <w:rsid w:val="00050B1A"/>
    <w:rsid w:val="00053413"/>
    <w:rsid w:val="00053640"/>
    <w:rsid w:val="00053CDE"/>
    <w:rsid w:val="00055A00"/>
    <w:rsid w:val="00055B66"/>
    <w:rsid w:val="0005676F"/>
    <w:rsid w:val="00056CDF"/>
    <w:rsid w:val="0005708E"/>
    <w:rsid w:val="00060146"/>
    <w:rsid w:val="000602A6"/>
    <w:rsid w:val="00060EA1"/>
    <w:rsid w:val="0006103B"/>
    <w:rsid w:val="00061C00"/>
    <w:rsid w:val="000625EE"/>
    <w:rsid w:val="00063B7F"/>
    <w:rsid w:val="00064CA9"/>
    <w:rsid w:val="00067118"/>
    <w:rsid w:val="00067BC1"/>
    <w:rsid w:val="00067D74"/>
    <w:rsid w:val="00070877"/>
    <w:rsid w:val="000708F2"/>
    <w:rsid w:val="000725A4"/>
    <w:rsid w:val="00074168"/>
    <w:rsid w:val="00074B53"/>
    <w:rsid w:val="00074B56"/>
    <w:rsid w:val="00075F3D"/>
    <w:rsid w:val="00076249"/>
    <w:rsid w:val="0007704D"/>
    <w:rsid w:val="000774EC"/>
    <w:rsid w:val="0007771D"/>
    <w:rsid w:val="00080013"/>
    <w:rsid w:val="00081C15"/>
    <w:rsid w:val="00082B7A"/>
    <w:rsid w:val="000835E2"/>
    <w:rsid w:val="0008371D"/>
    <w:rsid w:val="00084175"/>
    <w:rsid w:val="00084187"/>
    <w:rsid w:val="00084C13"/>
    <w:rsid w:val="00085403"/>
    <w:rsid w:val="00086590"/>
    <w:rsid w:val="00090229"/>
    <w:rsid w:val="00092400"/>
    <w:rsid w:val="000929D2"/>
    <w:rsid w:val="00092D39"/>
    <w:rsid w:val="00092E84"/>
    <w:rsid w:val="00094184"/>
    <w:rsid w:val="00096D47"/>
    <w:rsid w:val="00097645"/>
    <w:rsid w:val="00097C34"/>
    <w:rsid w:val="000A224A"/>
    <w:rsid w:val="000A29B6"/>
    <w:rsid w:val="000A3127"/>
    <w:rsid w:val="000A35A1"/>
    <w:rsid w:val="000A3C5E"/>
    <w:rsid w:val="000A4B03"/>
    <w:rsid w:val="000A5A3B"/>
    <w:rsid w:val="000A66C1"/>
    <w:rsid w:val="000A6746"/>
    <w:rsid w:val="000A787C"/>
    <w:rsid w:val="000A7DD4"/>
    <w:rsid w:val="000B13CD"/>
    <w:rsid w:val="000B2E12"/>
    <w:rsid w:val="000B2F3C"/>
    <w:rsid w:val="000B3042"/>
    <w:rsid w:val="000B3E70"/>
    <w:rsid w:val="000B4E08"/>
    <w:rsid w:val="000B76C6"/>
    <w:rsid w:val="000C22BD"/>
    <w:rsid w:val="000C2C00"/>
    <w:rsid w:val="000C363D"/>
    <w:rsid w:val="000C4E4E"/>
    <w:rsid w:val="000C563A"/>
    <w:rsid w:val="000C65DF"/>
    <w:rsid w:val="000C7862"/>
    <w:rsid w:val="000D1D79"/>
    <w:rsid w:val="000D2486"/>
    <w:rsid w:val="000D3105"/>
    <w:rsid w:val="000D332B"/>
    <w:rsid w:val="000D3EB6"/>
    <w:rsid w:val="000D4342"/>
    <w:rsid w:val="000D5323"/>
    <w:rsid w:val="000D5CD6"/>
    <w:rsid w:val="000D66B9"/>
    <w:rsid w:val="000D7C91"/>
    <w:rsid w:val="000E0D2E"/>
    <w:rsid w:val="000E2D2A"/>
    <w:rsid w:val="000E33B8"/>
    <w:rsid w:val="000E4304"/>
    <w:rsid w:val="000E535C"/>
    <w:rsid w:val="000E57B7"/>
    <w:rsid w:val="000E6708"/>
    <w:rsid w:val="000F1694"/>
    <w:rsid w:val="000F4C58"/>
    <w:rsid w:val="000F60A0"/>
    <w:rsid w:val="000F6B03"/>
    <w:rsid w:val="00100FE5"/>
    <w:rsid w:val="00101A53"/>
    <w:rsid w:val="00101D60"/>
    <w:rsid w:val="00101E51"/>
    <w:rsid w:val="001036A3"/>
    <w:rsid w:val="0010395E"/>
    <w:rsid w:val="00104D8F"/>
    <w:rsid w:val="00106206"/>
    <w:rsid w:val="0010669F"/>
    <w:rsid w:val="00107444"/>
    <w:rsid w:val="001074A5"/>
    <w:rsid w:val="00110F25"/>
    <w:rsid w:val="00111D43"/>
    <w:rsid w:val="0011286C"/>
    <w:rsid w:val="00112D1A"/>
    <w:rsid w:val="00112D86"/>
    <w:rsid w:val="00112F87"/>
    <w:rsid w:val="00113520"/>
    <w:rsid w:val="00114520"/>
    <w:rsid w:val="00116D52"/>
    <w:rsid w:val="001200F2"/>
    <w:rsid w:val="00120BEF"/>
    <w:rsid w:val="00121BDC"/>
    <w:rsid w:val="001220B5"/>
    <w:rsid w:val="001244D3"/>
    <w:rsid w:val="00126870"/>
    <w:rsid w:val="00127093"/>
    <w:rsid w:val="001279CB"/>
    <w:rsid w:val="00127F57"/>
    <w:rsid w:val="001322C0"/>
    <w:rsid w:val="00135104"/>
    <w:rsid w:val="00136A86"/>
    <w:rsid w:val="0013740C"/>
    <w:rsid w:val="0013784E"/>
    <w:rsid w:val="00137BB8"/>
    <w:rsid w:val="0014020E"/>
    <w:rsid w:val="0014254A"/>
    <w:rsid w:val="0014298E"/>
    <w:rsid w:val="00142AD6"/>
    <w:rsid w:val="00143DBD"/>
    <w:rsid w:val="0014441F"/>
    <w:rsid w:val="0014480B"/>
    <w:rsid w:val="00145D66"/>
    <w:rsid w:val="001473FC"/>
    <w:rsid w:val="001477EE"/>
    <w:rsid w:val="00147A02"/>
    <w:rsid w:val="00147A12"/>
    <w:rsid w:val="00147A85"/>
    <w:rsid w:val="00150B41"/>
    <w:rsid w:val="00150C85"/>
    <w:rsid w:val="00151203"/>
    <w:rsid w:val="00151BA3"/>
    <w:rsid w:val="001541D7"/>
    <w:rsid w:val="00157AFD"/>
    <w:rsid w:val="001607AC"/>
    <w:rsid w:val="001608FC"/>
    <w:rsid w:val="00160DEB"/>
    <w:rsid w:val="00161778"/>
    <w:rsid w:val="00162138"/>
    <w:rsid w:val="00162A49"/>
    <w:rsid w:val="00164DAA"/>
    <w:rsid w:val="00164F43"/>
    <w:rsid w:val="00165CB7"/>
    <w:rsid w:val="001661DD"/>
    <w:rsid w:val="001672B5"/>
    <w:rsid w:val="001707E6"/>
    <w:rsid w:val="001709D7"/>
    <w:rsid w:val="001711B2"/>
    <w:rsid w:val="0017155B"/>
    <w:rsid w:val="00172B01"/>
    <w:rsid w:val="00172D25"/>
    <w:rsid w:val="00173AE8"/>
    <w:rsid w:val="001745C9"/>
    <w:rsid w:val="00175840"/>
    <w:rsid w:val="00176657"/>
    <w:rsid w:val="0018039B"/>
    <w:rsid w:val="00180A86"/>
    <w:rsid w:val="001811CF"/>
    <w:rsid w:val="00182B85"/>
    <w:rsid w:val="0018312A"/>
    <w:rsid w:val="001850A6"/>
    <w:rsid w:val="0018650D"/>
    <w:rsid w:val="0018659B"/>
    <w:rsid w:val="00191900"/>
    <w:rsid w:val="00191A79"/>
    <w:rsid w:val="00192C26"/>
    <w:rsid w:val="00192EC9"/>
    <w:rsid w:val="00195959"/>
    <w:rsid w:val="00195B28"/>
    <w:rsid w:val="0019669A"/>
    <w:rsid w:val="00196B43"/>
    <w:rsid w:val="001A0B98"/>
    <w:rsid w:val="001A22ED"/>
    <w:rsid w:val="001A24E5"/>
    <w:rsid w:val="001A26AC"/>
    <w:rsid w:val="001A26D1"/>
    <w:rsid w:val="001A2D29"/>
    <w:rsid w:val="001A3021"/>
    <w:rsid w:val="001A3C33"/>
    <w:rsid w:val="001A5671"/>
    <w:rsid w:val="001A5DD2"/>
    <w:rsid w:val="001A60EE"/>
    <w:rsid w:val="001A6200"/>
    <w:rsid w:val="001A63D5"/>
    <w:rsid w:val="001A65B5"/>
    <w:rsid w:val="001A6696"/>
    <w:rsid w:val="001B09F9"/>
    <w:rsid w:val="001B194E"/>
    <w:rsid w:val="001B2D6E"/>
    <w:rsid w:val="001B3064"/>
    <w:rsid w:val="001B3250"/>
    <w:rsid w:val="001B3F12"/>
    <w:rsid w:val="001B4454"/>
    <w:rsid w:val="001B45BD"/>
    <w:rsid w:val="001B471E"/>
    <w:rsid w:val="001B5027"/>
    <w:rsid w:val="001B6B0F"/>
    <w:rsid w:val="001B7527"/>
    <w:rsid w:val="001C1742"/>
    <w:rsid w:val="001C27FA"/>
    <w:rsid w:val="001C3909"/>
    <w:rsid w:val="001C3EE9"/>
    <w:rsid w:val="001C40BE"/>
    <w:rsid w:val="001C45A0"/>
    <w:rsid w:val="001C538C"/>
    <w:rsid w:val="001C5EBB"/>
    <w:rsid w:val="001C6165"/>
    <w:rsid w:val="001C66BE"/>
    <w:rsid w:val="001C7E30"/>
    <w:rsid w:val="001D0EED"/>
    <w:rsid w:val="001D1A49"/>
    <w:rsid w:val="001D1B7C"/>
    <w:rsid w:val="001D2FE0"/>
    <w:rsid w:val="001D3A8D"/>
    <w:rsid w:val="001D3CB5"/>
    <w:rsid w:val="001D404C"/>
    <w:rsid w:val="001D48C2"/>
    <w:rsid w:val="001D6056"/>
    <w:rsid w:val="001D64B5"/>
    <w:rsid w:val="001D6553"/>
    <w:rsid w:val="001D6635"/>
    <w:rsid w:val="001D6EAA"/>
    <w:rsid w:val="001E0C68"/>
    <w:rsid w:val="001E17A6"/>
    <w:rsid w:val="001E3934"/>
    <w:rsid w:val="001E3E51"/>
    <w:rsid w:val="001E44ED"/>
    <w:rsid w:val="001E4AE5"/>
    <w:rsid w:val="001E5F42"/>
    <w:rsid w:val="001E733A"/>
    <w:rsid w:val="001F1C19"/>
    <w:rsid w:val="001F248F"/>
    <w:rsid w:val="001F4CE8"/>
    <w:rsid w:val="001F6017"/>
    <w:rsid w:val="001F6C43"/>
    <w:rsid w:val="002018A1"/>
    <w:rsid w:val="002018B1"/>
    <w:rsid w:val="00202DCF"/>
    <w:rsid w:val="00204619"/>
    <w:rsid w:val="00204ADB"/>
    <w:rsid w:val="002051E4"/>
    <w:rsid w:val="002052B5"/>
    <w:rsid w:val="00205CBE"/>
    <w:rsid w:val="00205D18"/>
    <w:rsid w:val="00205D7F"/>
    <w:rsid w:val="00205E8C"/>
    <w:rsid w:val="002062E0"/>
    <w:rsid w:val="002066C2"/>
    <w:rsid w:val="002071FF"/>
    <w:rsid w:val="00210199"/>
    <w:rsid w:val="00211BD8"/>
    <w:rsid w:val="002126AD"/>
    <w:rsid w:val="00213BD5"/>
    <w:rsid w:val="00213E94"/>
    <w:rsid w:val="00216ED2"/>
    <w:rsid w:val="00217FF9"/>
    <w:rsid w:val="0022049A"/>
    <w:rsid w:val="00220A4A"/>
    <w:rsid w:val="00222184"/>
    <w:rsid w:val="00226454"/>
    <w:rsid w:val="00226D02"/>
    <w:rsid w:val="00227910"/>
    <w:rsid w:val="00231DDA"/>
    <w:rsid w:val="00232DE9"/>
    <w:rsid w:val="002332D2"/>
    <w:rsid w:val="0023384A"/>
    <w:rsid w:val="00233DF1"/>
    <w:rsid w:val="00234F3F"/>
    <w:rsid w:val="002362CA"/>
    <w:rsid w:val="00236C37"/>
    <w:rsid w:val="00237103"/>
    <w:rsid w:val="002374D4"/>
    <w:rsid w:val="0024044A"/>
    <w:rsid w:val="002404B9"/>
    <w:rsid w:val="002404FE"/>
    <w:rsid w:val="00240C6B"/>
    <w:rsid w:val="00241AEE"/>
    <w:rsid w:val="00242759"/>
    <w:rsid w:val="00242A65"/>
    <w:rsid w:val="002434B1"/>
    <w:rsid w:val="002440E3"/>
    <w:rsid w:val="00245ABE"/>
    <w:rsid w:val="00246CCB"/>
    <w:rsid w:val="00250214"/>
    <w:rsid w:val="002508D7"/>
    <w:rsid w:val="00253309"/>
    <w:rsid w:val="00253667"/>
    <w:rsid w:val="002536AE"/>
    <w:rsid w:val="002539ED"/>
    <w:rsid w:val="00253E6A"/>
    <w:rsid w:val="002565DD"/>
    <w:rsid w:val="00257D09"/>
    <w:rsid w:val="0026082F"/>
    <w:rsid w:val="002616A2"/>
    <w:rsid w:val="00262046"/>
    <w:rsid w:val="002621F9"/>
    <w:rsid w:val="002641F6"/>
    <w:rsid w:val="002672A2"/>
    <w:rsid w:val="00267557"/>
    <w:rsid w:val="00270138"/>
    <w:rsid w:val="00273854"/>
    <w:rsid w:val="002739A3"/>
    <w:rsid w:val="00273C4D"/>
    <w:rsid w:val="00275420"/>
    <w:rsid w:val="002756F5"/>
    <w:rsid w:val="00275B2C"/>
    <w:rsid w:val="002778C6"/>
    <w:rsid w:val="0028139C"/>
    <w:rsid w:val="0028270B"/>
    <w:rsid w:val="00282AF7"/>
    <w:rsid w:val="00284046"/>
    <w:rsid w:val="002846A0"/>
    <w:rsid w:val="0028544D"/>
    <w:rsid w:val="00285C5F"/>
    <w:rsid w:val="00286119"/>
    <w:rsid w:val="002867DE"/>
    <w:rsid w:val="002902E9"/>
    <w:rsid w:val="00290BED"/>
    <w:rsid w:val="00291053"/>
    <w:rsid w:val="002928AA"/>
    <w:rsid w:val="002931BD"/>
    <w:rsid w:val="00294B7C"/>
    <w:rsid w:val="00295CD0"/>
    <w:rsid w:val="0029626B"/>
    <w:rsid w:val="002973A0"/>
    <w:rsid w:val="002A0408"/>
    <w:rsid w:val="002A0434"/>
    <w:rsid w:val="002A10E8"/>
    <w:rsid w:val="002A17DE"/>
    <w:rsid w:val="002A2679"/>
    <w:rsid w:val="002A34B6"/>
    <w:rsid w:val="002A3DE4"/>
    <w:rsid w:val="002A4920"/>
    <w:rsid w:val="002A4B7E"/>
    <w:rsid w:val="002A5BB7"/>
    <w:rsid w:val="002A5FDF"/>
    <w:rsid w:val="002A6D3C"/>
    <w:rsid w:val="002A6E97"/>
    <w:rsid w:val="002A71C5"/>
    <w:rsid w:val="002A77EF"/>
    <w:rsid w:val="002B00A5"/>
    <w:rsid w:val="002B3D44"/>
    <w:rsid w:val="002B4B0E"/>
    <w:rsid w:val="002B657C"/>
    <w:rsid w:val="002B6FCD"/>
    <w:rsid w:val="002C0A0D"/>
    <w:rsid w:val="002C0A65"/>
    <w:rsid w:val="002C10EC"/>
    <w:rsid w:val="002C20F4"/>
    <w:rsid w:val="002C3521"/>
    <w:rsid w:val="002C466C"/>
    <w:rsid w:val="002C4FB2"/>
    <w:rsid w:val="002C55C1"/>
    <w:rsid w:val="002C6343"/>
    <w:rsid w:val="002C7471"/>
    <w:rsid w:val="002D10D6"/>
    <w:rsid w:val="002D1120"/>
    <w:rsid w:val="002D24E8"/>
    <w:rsid w:val="002D33D3"/>
    <w:rsid w:val="002D4954"/>
    <w:rsid w:val="002D5F96"/>
    <w:rsid w:val="002D7217"/>
    <w:rsid w:val="002D7B85"/>
    <w:rsid w:val="002E2268"/>
    <w:rsid w:val="002E3892"/>
    <w:rsid w:val="002E4DB2"/>
    <w:rsid w:val="002E571B"/>
    <w:rsid w:val="002E588B"/>
    <w:rsid w:val="002E7954"/>
    <w:rsid w:val="002F09C5"/>
    <w:rsid w:val="002F0B6E"/>
    <w:rsid w:val="002F1EF1"/>
    <w:rsid w:val="002F266E"/>
    <w:rsid w:val="002F2C00"/>
    <w:rsid w:val="002F2ED7"/>
    <w:rsid w:val="002F32C4"/>
    <w:rsid w:val="002F4150"/>
    <w:rsid w:val="002F48FE"/>
    <w:rsid w:val="002F4CC9"/>
    <w:rsid w:val="003016D0"/>
    <w:rsid w:val="00301AFE"/>
    <w:rsid w:val="00301CCB"/>
    <w:rsid w:val="00302159"/>
    <w:rsid w:val="003022F8"/>
    <w:rsid w:val="0030240A"/>
    <w:rsid w:val="003037D2"/>
    <w:rsid w:val="00305169"/>
    <w:rsid w:val="00305E74"/>
    <w:rsid w:val="00306561"/>
    <w:rsid w:val="00306AB5"/>
    <w:rsid w:val="00307468"/>
    <w:rsid w:val="00307D6B"/>
    <w:rsid w:val="00311758"/>
    <w:rsid w:val="0031364D"/>
    <w:rsid w:val="00313903"/>
    <w:rsid w:val="00313C59"/>
    <w:rsid w:val="00314032"/>
    <w:rsid w:val="00315C30"/>
    <w:rsid w:val="003174CE"/>
    <w:rsid w:val="00317A64"/>
    <w:rsid w:val="00320EDD"/>
    <w:rsid w:val="00321E1B"/>
    <w:rsid w:val="00322291"/>
    <w:rsid w:val="00324929"/>
    <w:rsid w:val="00325375"/>
    <w:rsid w:val="003253AE"/>
    <w:rsid w:val="0032554A"/>
    <w:rsid w:val="00325F57"/>
    <w:rsid w:val="0033042A"/>
    <w:rsid w:val="00330851"/>
    <w:rsid w:val="00330AF8"/>
    <w:rsid w:val="00331337"/>
    <w:rsid w:val="003316AE"/>
    <w:rsid w:val="00331DE8"/>
    <w:rsid w:val="003326A3"/>
    <w:rsid w:val="00332EE4"/>
    <w:rsid w:val="0033301E"/>
    <w:rsid w:val="00333A30"/>
    <w:rsid w:val="00335242"/>
    <w:rsid w:val="00335255"/>
    <w:rsid w:val="00335F6F"/>
    <w:rsid w:val="0034150D"/>
    <w:rsid w:val="00341865"/>
    <w:rsid w:val="00341BC0"/>
    <w:rsid w:val="00341BE4"/>
    <w:rsid w:val="00342710"/>
    <w:rsid w:val="00342B88"/>
    <w:rsid w:val="0034356C"/>
    <w:rsid w:val="00344A7A"/>
    <w:rsid w:val="00344F86"/>
    <w:rsid w:val="003451DD"/>
    <w:rsid w:val="003457EB"/>
    <w:rsid w:val="00345EAE"/>
    <w:rsid w:val="003460EB"/>
    <w:rsid w:val="00346732"/>
    <w:rsid w:val="00347859"/>
    <w:rsid w:val="00350046"/>
    <w:rsid w:val="00352708"/>
    <w:rsid w:val="00352A37"/>
    <w:rsid w:val="003536C9"/>
    <w:rsid w:val="00355DC8"/>
    <w:rsid w:val="00355F29"/>
    <w:rsid w:val="003579AD"/>
    <w:rsid w:val="00357E32"/>
    <w:rsid w:val="00360F74"/>
    <w:rsid w:val="003613EC"/>
    <w:rsid w:val="0036272C"/>
    <w:rsid w:val="00362CFD"/>
    <w:rsid w:val="00362D52"/>
    <w:rsid w:val="0036328F"/>
    <w:rsid w:val="00363519"/>
    <w:rsid w:val="00363B58"/>
    <w:rsid w:val="00365D69"/>
    <w:rsid w:val="00365E76"/>
    <w:rsid w:val="00366FC9"/>
    <w:rsid w:val="0036701A"/>
    <w:rsid w:val="0037332D"/>
    <w:rsid w:val="00373D95"/>
    <w:rsid w:val="003743FD"/>
    <w:rsid w:val="00374D0F"/>
    <w:rsid w:val="003753DE"/>
    <w:rsid w:val="00375F2C"/>
    <w:rsid w:val="0037605F"/>
    <w:rsid w:val="00376933"/>
    <w:rsid w:val="00382186"/>
    <w:rsid w:val="0038224C"/>
    <w:rsid w:val="003828EF"/>
    <w:rsid w:val="00382C8B"/>
    <w:rsid w:val="00382E6C"/>
    <w:rsid w:val="00383642"/>
    <w:rsid w:val="00383AC4"/>
    <w:rsid w:val="00390365"/>
    <w:rsid w:val="00390FD9"/>
    <w:rsid w:val="003911EA"/>
    <w:rsid w:val="00391501"/>
    <w:rsid w:val="00392541"/>
    <w:rsid w:val="00392C85"/>
    <w:rsid w:val="00394161"/>
    <w:rsid w:val="00394F5B"/>
    <w:rsid w:val="00395829"/>
    <w:rsid w:val="0039604A"/>
    <w:rsid w:val="00396C84"/>
    <w:rsid w:val="003974EE"/>
    <w:rsid w:val="00397768"/>
    <w:rsid w:val="003A2B16"/>
    <w:rsid w:val="003A35D7"/>
    <w:rsid w:val="003A36C9"/>
    <w:rsid w:val="003A3810"/>
    <w:rsid w:val="003A3E0E"/>
    <w:rsid w:val="003A410E"/>
    <w:rsid w:val="003A4EED"/>
    <w:rsid w:val="003A540F"/>
    <w:rsid w:val="003A6ABA"/>
    <w:rsid w:val="003A706B"/>
    <w:rsid w:val="003A70DC"/>
    <w:rsid w:val="003A7C28"/>
    <w:rsid w:val="003B05FB"/>
    <w:rsid w:val="003B2404"/>
    <w:rsid w:val="003B3707"/>
    <w:rsid w:val="003B5DC8"/>
    <w:rsid w:val="003B6008"/>
    <w:rsid w:val="003C039E"/>
    <w:rsid w:val="003C0704"/>
    <w:rsid w:val="003C1B49"/>
    <w:rsid w:val="003C1F39"/>
    <w:rsid w:val="003C2FA3"/>
    <w:rsid w:val="003C31AB"/>
    <w:rsid w:val="003C4C67"/>
    <w:rsid w:val="003C4E3A"/>
    <w:rsid w:val="003C616A"/>
    <w:rsid w:val="003D056A"/>
    <w:rsid w:val="003D0A1B"/>
    <w:rsid w:val="003D0F0D"/>
    <w:rsid w:val="003D1608"/>
    <w:rsid w:val="003D18AE"/>
    <w:rsid w:val="003D1EA1"/>
    <w:rsid w:val="003D284B"/>
    <w:rsid w:val="003D3D89"/>
    <w:rsid w:val="003D4672"/>
    <w:rsid w:val="003D61A8"/>
    <w:rsid w:val="003D67F4"/>
    <w:rsid w:val="003D7261"/>
    <w:rsid w:val="003E0C1C"/>
    <w:rsid w:val="003E15C1"/>
    <w:rsid w:val="003E3CCA"/>
    <w:rsid w:val="003E4345"/>
    <w:rsid w:val="003E4405"/>
    <w:rsid w:val="003E625D"/>
    <w:rsid w:val="003E6798"/>
    <w:rsid w:val="003F001F"/>
    <w:rsid w:val="003F0A02"/>
    <w:rsid w:val="003F12C7"/>
    <w:rsid w:val="003F1B47"/>
    <w:rsid w:val="003F2451"/>
    <w:rsid w:val="003F2954"/>
    <w:rsid w:val="003F3879"/>
    <w:rsid w:val="003F3B30"/>
    <w:rsid w:val="003F41AE"/>
    <w:rsid w:val="003F446F"/>
    <w:rsid w:val="003F47AC"/>
    <w:rsid w:val="003F4983"/>
    <w:rsid w:val="003F6142"/>
    <w:rsid w:val="003F737C"/>
    <w:rsid w:val="004003EF"/>
    <w:rsid w:val="00400EA9"/>
    <w:rsid w:val="0040236C"/>
    <w:rsid w:val="00402C84"/>
    <w:rsid w:val="00403AEA"/>
    <w:rsid w:val="00405078"/>
    <w:rsid w:val="00405DD9"/>
    <w:rsid w:val="00406295"/>
    <w:rsid w:val="00407AB0"/>
    <w:rsid w:val="0041106A"/>
    <w:rsid w:val="00411EDE"/>
    <w:rsid w:val="00413210"/>
    <w:rsid w:val="0041551B"/>
    <w:rsid w:val="004205BB"/>
    <w:rsid w:val="0042080B"/>
    <w:rsid w:val="00420AF1"/>
    <w:rsid w:val="00420CDD"/>
    <w:rsid w:val="00420F9D"/>
    <w:rsid w:val="00421099"/>
    <w:rsid w:val="00421552"/>
    <w:rsid w:val="00421F31"/>
    <w:rsid w:val="0042354D"/>
    <w:rsid w:val="00423ED7"/>
    <w:rsid w:val="00424096"/>
    <w:rsid w:val="004246EB"/>
    <w:rsid w:val="00427160"/>
    <w:rsid w:val="0042760B"/>
    <w:rsid w:val="004301B1"/>
    <w:rsid w:val="00430F25"/>
    <w:rsid w:val="00431AB6"/>
    <w:rsid w:val="00432470"/>
    <w:rsid w:val="0043355A"/>
    <w:rsid w:val="00434FE5"/>
    <w:rsid w:val="004359EF"/>
    <w:rsid w:val="004361C2"/>
    <w:rsid w:val="004367F6"/>
    <w:rsid w:val="004375CB"/>
    <w:rsid w:val="00437675"/>
    <w:rsid w:val="00441C0D"/>
    <w:rsid w:val="00442382"/>
    <w:rsid w:val="00442E9D"/>
    <w:rsid w:val="00443CFA"/>
    <w:rsid w:val="004445DC"/>
    <w:rsid w:val="00445173"/>
    <w:rsid w:val="004458C1"/>
    <w:rsid w:val="004459E1"/>
    <w:rsid w:val="00446369"/>
    <w:rsid w:val="00447657"/>
    <w:rsid w:val="00447BE1"/>
    <w:rsid w:val="004511A7"/>
    <w:rsid w:val="00452768"/>
    <w:rsid w:val="00453389"/>
    <w:rsid w:val="00453EF1"/>
    <w:rsid w:val="004540B2"/>
    <w:rsid w:val="0045487F"/>
    <w:rsid w:val="00455A08"/>
    <w:rsid w:val="00456308"/>
    <w:rsid w:val="00457E55"/>
    <w:rsid w:val="0046051E"/>
    <w:rsid w:val="00462835"/>
    <w:rsid w:val="00463215"/>
    <w:rsid w:val="00464285"/>
    <w:rsid w:val="00464D60"/>
    <w:rsid w:val="00466B18"/>
    <w:rsid w:val="00467364"/>
    <w:rsid w:val="00467E89"/>
    <w:rsid w:val="00472601"/>
    <w:rsid w:val="00472D41"/>
    <w:rsid w:val="004740CE"/>
    <w:rsid w:val="004763A8"/>
    <w:rsid w:val="00477DF7"/>
    <w:rsid w:val="0048010F"/>
    <w:rsid w:val="00480876"/>
    <w:rsid w:val="00481752"/>
    <w:rsid w:val="00483ED1"/>
    <w:rsid w:val="00483F35"/>
    <w:rsid w:val="00485E30"/>
    <w:rsid w:val="00490439"/>
    <w:rsid w:val="0049053E"/>
    <w:rsid w:val="00491F3F"/>
    <w:rsid w:val="0049475F"/>
    <w:rsid w:val="0049795D"/>
    <w:rsid w:val="00497FA8"/>
    <w:rsid w:val="004A2340"/>
    <w:rsid w:val="004A3DDC"/>
    <w:rsid w:val="004A3E08"/>
    <w:rsid w:val="004A473B"/>
    <w:rsid w:val="004A4A73"/>
    <w:rsid w:val="004A6CB2"/>
    <w:rsid w:val="004A70CA"/>
    <w:rsid w:val="004A78AC"/>
    <w:rsid w:val="004B1DF5"/>
    <w:rsid w:val="004B220D"/>
    <w:rsid w:val="004B27FE"/>
    <w:rsid w:val="004B2816"/>
    <w:rsid w:val="004B59C9"/>
    <w:rsid w:val="004B6E95"/>
    <w:rsid w:val="004B75B5"/>
    <w:rsid w:val="004C159D"/>
    <w:rsid w:val="004C2682"/>
    <w:rsid w:val="004C36CD"/>
    <w:rsid w:val="004C397E"/>
    <w:rsid w:val="004C3BE3"/>
    <w:rsid w:val="004C5C00"/>
    <w:rsid w:val="004C6065"/>
    <w:rsid w:val="004C6C7B"/>
    <w:rsid w:val="004C7A01"/>
    <w:rsid w:val="004D04E8"/>
    <w:rsid w:val="004D165F"/>
    <w:rsid w:val="004D1CB1"/>
    <w:rsid w:val="004D219A"/>
    <w:rsid w:val="004D3B81"/>
    <w:rsid w:val="004D5C2B"/>
    <w:rsid w:val="004D6504"/>
    <w:rsid w:val="004D65AC"/>
    <w:rsid w:val="004D7244"/>
    <w:rsid w:val="004E0074"/>
    <w:rsid w:val="004E1255"/>
    <w:rsid w:val="004E18BE"/>
    <w:rsid w:val="004E200B"/>
    <w:rsid w:val="004E2BBC"/>
    <w:rsid w:val="004E3BA4"/>
    <w:rsid w:val="004F0671"/>
    <w:rsid w:val="004F15D8"/>
    <w:rsid w:val="004F1F36"/>
    <w:rsid w:val="004F2F8A"/>
    <w:rsid w:val="004F3031"/>
    <w:rsid w:val="004F3722"/>
    <w:rsid w:val="004F57D7"/>
    <w:rsid w:val="004F602E"/>
    <w:rsid w:val="004F7C7F"/>
    <w:rsid w:val="005002D0"/>
    <w:rsid w:val="00500A2C"/>
    <w:rsid w:val="00501413"/>
    <w:rsid w:val="00501727"/>
    <w:rsid w:val="00501F1B"/>
    <w:rsid w:val="00502077"/>
    <w:rsid w:val="00502399"/>
    <w:rsid w:val="005023A8"/>
    <w:rsid w:val="005025D8"/>
    <w:rsid w:val="00502AE9"/>
    <w:rsid w:val="00503759"/>
    <w:rsid w:val="0050377A"/>
    <w:rsid w:val="0050433B"/>
    <w:rsid w:val="00504FAA"/>
    <w:rsid w:val="005062A4"/>
    <w:rsid w:val="00506BF0"/>
    <w:rsid w:val="00507F7C"/>
    <w:rsid w:val="005101A0"/>
    <w:rsid w:val="00511266"/>
    <w:rsid w:val="005116AA"/>
    <w:rsid w:val="00511DF4"/>
    <w:rsid w:val="0051771D"/>
    <w:rsid w:val="00520668"/>
    <w:rsid w:val="0052215A"/>
    <w:rsid w:val="0052280D"/>
    <w:rsid w:val="00522CF0"/>
    <w:rsid w:val="005234A2"/>
    <w:rsid w:val="005236C2"/>
    <w:rsid w:val="00523AEA"/>
    <w:rsid w:val="00524637"/>
    <w:rsid w:val="00527332"/>
    <w:rsid w:val="005315AD"/>
    <w:rsid w:val="00531D77"/>
    <w:rsid w:val="00531F40"/>
    <w:rsid w:val="00532C8C"/>
    <w:rsid w:val="00532DD7"/>
    <w:rsid w:val="00533085"/>
    <w:rsid w:val="005330B1"/>
    <w:rsid w:val="00534AF0"/>
    <w:rsid w:val="00534F91"/>
    <w:rsid w:val="00536FAF"/>
    <w:rsid w:val="00537407"/>
    <w:rsid w:val="00537CF1"/>
    <w:rsid w:val="00537F5E"/>
    <w:rsid w:val="005407D8"/>
    <w:rsid w:val="005453E1"/>
    <w:rsid w:val="005459D3"/>
    <w:rsid w:val="00545AE5"/>
    <w:rsid w:val="0054645F"/>
    <w:rsid w:val="005474C9"/>
    <w:rsid w:val="0054774C"/>
    <w:rsid w:val="0055026F"/>
    <w:rsid w:val="00550672"/>
    <w:rsid w:val="00550F0B"/>
    <w:rsid w:val="005512AB"/>
    <w:rsid w:val="005537A6"/>
    <w:rsid w:val="005538CC"/>
    <w:rsid w:val="00555536"/>
    <w:rsid w:val="00555718"/>
    <w:rsid w:val="00556DEF"/>
    <w:rsid w:val="00556F88"/>
    <w:rsid w:val="0055708F"/>
    <w:rsid w:val="005570B6"/>
    <w:rsid w:val="00557E21"/>
    <w:rsid w:val="0056064A"/>
    <w:rsid w:val="0056220E"/>
    <w:rsid w:val="0056255D"/>
    <w:rsid w:val="005625E9"/>
    <w:rsid w:val="0056289F"/>
    <w:rsid w:val="00562AA2"/>
    <w:rsid w:val="00564D60"/>
    <w:rsid w:val="00564EF2"/>
    <w:rsid w:val="00565F45"/>
    <w:rsid w:val="0056653C"/>
    <w:rsid w:val="0056668F"/>
    <w:rsid w:val="00566A03"/>
    <w:rsid w:val="00566FB3"/>
    <w:rsid w:val="00567F05"/>
    <w:rsid w:val="00570249"/>
    <w:rsid w:val="00572F38"/>
    <w:rsid w:val="005734C0"/>
    <w:rsid w:val="0057447E"/>
    <w:rsid w:val="005744F4"/>
    <w:rsid w:val="00574BD1"/>
    <w:rsid w:val="0057500C"/>
    <w:rsid w:val="00576462"/>
    <w:rsid w:val="005764C4"/>
    <w:rsid w:val="005803CC"/>
    <w:rsid w:val="00582E85"/>
    <w:rsid w:val="00583191"/>
    <w:rsid w:val="005838B0"/>
    <w:rsid w:val="00583DA1"/>
    <w:rsid w:val="0058499D"/>
    <w:rsid w:val="00586405"/>
    <w:rsid w:val="005878B4"/>
    <w:rsid w:val="00590116"/>
    <w:rsid w:val="005912E3"/>
    <w:rsid w:val="0059253C"/>
    <w:rsid w:val="0059296E"/>
    <w:rsid w:val="0059454B"/>
    <w:rsid w:val="00594BF7"/>
    <w:rsid w:val="005964A7"/>
    <w:rsid w:val="005975C1"/>
    <w:rsid w:val="00597D7D"/>
    <w:rsid w:val="005A3C8C"/>
    <w:rsid w:val="005A43A1"/>
    <w:rsid w:val="005A4553"/>
    <w:rsid w:val="005A5239"/>
    <w:rsid w:val="005A6D3F"/>
    <w:rsid w:val="005B235B"/>
    <w:rsid w:val="005B2551"/>
    <w:rsid w:val="005B2ADC"/>
    <w:rsid w:val="005B319F"/>
    <w:rsid w:val="005B3942"/>
    <w:rsid w:val="005B6CAA"/>
    <w:rsid w:val="005C09BA"/>
    <w:rsid w:val="005C0DBD"/>
    <w:rsid w:val="005C18C7"/>
    <w:rsid w:val="005C2272"/>
    <w:rsid w:val="005C437A"/>
    <w:rsid w:val="005C4627"/>
    <w:rsid w:val="005C65A3"/>
    <w:rsid w:val="005D0CEC"/>
    <w:rsid w:val="005D4560"/>
    <w:rsid w:val="005D54D1"/>
    <w:rsid w:val="005D5A97"/>
    <w:rsid w:val="005D5DC1"/>
    <w:rsid w:val="005D739F"/>
    <w:rsid w:val="005E0687"/>
    <w:rsid w:val="005E0B98"/>
    <w:rsid w:val="005E1B49"/>
    <w:rsid w:val="005E1C46"/>
    <w:rsid w:val="005E3221"/>
    <w:rsid w:val="005E3485"/>
    <w:rsid w:val="005E5BC4"/>
    <w:rsid w:val="005E5E41"/>
    <w:rsid w:val="005E7A41"/>
    <w:rsid w:val="005F10DB"/>
    <w:rsid w:val="005F1796"/>
    <w:rsid w:val="005F1933"/>
    <w:rsid w:val="005F1E70"/>
    <w:rsid w:val="005F300C"/>
    <w:rsid w:val="005F523E"/>
    <w:rsid w:val="005F590D"/>
    <w:rsid w:val="005F7DEC"/>
    <w:rsid w:val="006018A9"/>
    <w:rsid w:val="006018D7"/>
    <w:rsid w:val="006035E0"/>
    <w:rsid w:val="00603BC2"/>
    <w:rsid w:val="0060417C"/>
    <w:rsid w:val="00604FA6"/>
    <w:rsid w:val="0060762F"/>
    <w:rsid w:val="00610129"/>
    <w:rsid w:val="006101A3"/>
    <w:rsid w:val="00610FCC"/>
    <w:rsid w:val="006111B5"/>
    <w:rsid w:val="006111E2"/>
    <w:rsid w:val="00613366"/>
    <w:rsid w:val="0061488E"/>
    <w:rsid w:val="00614FA5"/>
    <w:rsid w:val="00615919"/>
    <w:rsid w:val="00615B49"/>
    <w:rsid w:val="006168CE"/>
    <w:rsid w:val="00616F73"/>
    <w:rsid w:val="0061722A"/>
    <w:rsid w:val="00617788"/>
    <w:rsid w:val="00620C1F"/>
    <w:rsid w:val="00620DC8"/>
    <w:rsid w:val="006226C4"/>
    <w:rsid w:val="00622C06"/>
    <w:rsid w:val="00623A58"/>
    <w:rsid w:val="00625884"/>
    <w:rsid w:val="00626052"/>
    <w:rsid w:val="006266AB"/>
    <w:rsid w:val="00626B9A"/>
    <w:rsid w:val="006277AE"/>
    <w:rsid w:val="00633911"/>
    <w:rsid w:val="00633C3D"/>
    <w:rsid w:val="006361A8"/>
    <w:rsid w:val="00636BDD"/>
    <w:rsid w:val="00636F33"/>
    <w:rsid w:val="0064025F"/>
    <w:rsid w:val="006417A8"/>
    <w:rsid w:val="006429E0"/>
    <w:rsid w:val="006435B5"/>
    <w:rsid w:val="006449FA"/>
    <w:rsid w:val="006457D1"/>
    <w:rsid w:val="0064636A"/>
    <w:rsid w:val="006467CF"/>
    <w:rsid w:val="006473E4"/>
    <w:rsid w:val="006478C4"/>
    <w:rsid w:val="00650366"/>
    <w:rsid w:val="006525B2"/>
    <w:rsid w:val="00653240"/>
    <w:rsid w:val="00653ABC"/>
    <w:rsid w:val="00653EBD"/>
    <w:rsid w:val="0065496B"/>
    <w:rsid w:val="00656AFD"/>
    <w:rsid w:val="006613AD"/>
    <w:rsid w:val="00661B18"/>
    <w:rsid w:val="00661B70"/>
    <w:rsid w:val="00662052"/>
    <w:rsid w:val="0066209D"/>
    <w:rsid w:val="00662B38"/>
    <w:rsid w:val="00667D31"/>
    <w:rsid w:val="006703A8"/>
    <w:rsid w:val="006707D8"/>
    <w:rsid w:val="0067085F"/>
    <w:rsid w:val="00670E7E"/>
    <w:rsid w:val="00674661"/>
    <w:rsid w:val="00674D0E"/>
    <w:rsid w:val="00676FE3"/>
    <w:rsid w:val="0067727F"/>
    <w:rsid w:val="006777EE"/>
    <w:rsid w:val="00677DD1"/>
    <w:rsid w:val="00677F6B"/>
    <w:rsid w:val="0068257F"/>
    <w:rsid w:val="00683073"/>
    <w:rsid w:val="00683C17"/>
    <w:rsid w:val="00684269"/>
    <w:rsid w:val="0068433D"/>
    <w:rsid w:val="006843B9"/>
    <w:rsid w:val="00687B80"/>
    <w:rsid w:val="00690198"/>
    <w:rsid w:val="006910F8"/>
    <w:rsid w:val="00694BA8"/>
    <w:rsid w:val="0069527A"/>
    <w:rsid w:val="00695BC0"/>
    <w:rsid w:val="006970A5"/>
    <w:rsid w:val="006974FC"/>
    <w:rsid w:val="006A0972"/>
    <w:rsid w:val="006A0E64"/>
    <w:rsid w:val="006A1219"/>
    <w:rsid w:val="006A1F66"/>
    <w:rsid w:val="006A3007"/>
    <w:rsid w:val="006A3114"/>
    <w:rsid w:val="006A6F23"/>
    <w:rsid w:val="006A721F"/>
    <w:rsid w:val="006B01AA"/>
    <w:rsid w:val="006B07F5"/>
    <w:rsid w:val="006B09FC"/>
    <w:rsid w:val="006B2123"/>
    <w:rsid w:val="006B2619"/>
    <w:rsid w:val="006B2D85"/>
    <w:rsid w:val="006B3199"/>
    <w:rsid w:val="006B3B0B"/>
    <w:rsid w:val="006B5522"/>
    <w:rsid w:val="006B61E6"/>
    <w:rsid w:val="006B65BC"/>
    <w:rsid w:val="006B7147"/>
    <w:rsid w:val="006B76C0"/>
    <w:rsid w:val="006C0336"/>
    <w:rsid w:val="006C05B6"/>
    <w:rsid w:val="006C0EB4"/>
    <w:rsid w:val="006C1B80"/>
    <w:rsid w:val="006C1C35"/>
    <w:rsid w:val="006C1EF1"/>
    <w:rsid w:val="006C25D0"/>
    <w:rsid w:val="006C4848"/>
    <w:rsid w:val="006C5A8C"/>
    <w:rsid w:val="006D067D"/>
    <w:rsid w:val="006D1666"/>
    <w:rsid w:val="006D1C62"/>
    <w:rsid w:val="006D24FD"/>
    <w:rsid w:val="006D2916"/>
    <w:rsid w:val="006D2925"/>
    <w:rsid w:val="006D300F"/>
    <w:rsid w:val="006D43CB"/>
    <w:rsid w:val="006E0588"/>
    <w:rsid w:val="006E2C76"/>
    <w:rsid w:val="006E32C2"/>
    <w:rsid w:val="006E5413"/>
    <w:rsid w:val="006E55B3"/>
    <w:rsid w:val="006E6D46"/>
    <w:rsid w:val="006E705D"/>
    <w:rsid w:val="006F08E6"/>
    <w:rsid w:val="006F0FE0"/>
    <w:rsid w:val="006F15B3"/>
    <w:rsid w:val="006F232B"/>
    <w:rsid w:val="006F275D"/>
    <w:rsid w:val="006F2C75"/>
    <w:rsid w:val="006F2CD8"/>
    <w:rsid w:val="006F47D2"/>
    <w:rsid w:val="006F5AF1"/>
    <w:rsid w:val="006F6635"/>
    <w:rsid w:val="006F6CEF"/>
    <w:rsid w:val="006F75C6"/>
    <w:rsid w:val="00700F01"/>
    <w:rsid w:val="00700F5D"/>
    <w:rsid w:val="00701E19"/>
    <w:rsid w:val="007047F0"/>
    <w:rsid w:val="007054F5"/>
    <w:rsid w:val="0070551D"/>
    <w:rsid w:val="00706CB2"/>
    <w:rsid w:val="00706F66"/>
    <w:rsid w:val="007072CF"/>
    <w:rsid w:val="00710E0B"/>
    <w:rsid w:val="0071119F"/>
    <w:rsid w:val="0071164F"/>
    <w:rsid w:val="0071173A"/>
    <w:rsid w:val="00711BD8"/>
    <w:rsid w:val="00713547"/>
    <w:rsid w:val="00713BCE"/>
    <w:rsid w:val="00714676"/>
    <w:rsid w:val="00714935"/>
    <w:rsid w:val="00716095"/>
    <w:rsid w:val="007162F4"/>
    <w:rsid w:val="007206F2"/>
    <w:rsid w:val="00720C40"/>
    <w:rsid w:val="00721F12"/>
    <w:rsid w:val="00722335"/>
    <w:rsid w:val="007228A7"/>
    <w:rsid w:val="00722C17"/>
    <w:rsid w:val="00723247"/>
    <w:rsid w:val="007234DB"/>
    <w:rsid w:val="00723B4B"/>
    <w:rsid w:val="00723E15"/>
    <w:rsid w:val="007246FB"/>
    <w:rsid w:val="00724CD5"/>
    <w:rsid w:val="007258B7"/>
    <w:rsid w:val="00725E1A"/>
    <w:rsid w:val="00727313"/>
    <w:rsid w:val="00727CDC"/>
    <w:rsid w:val="00731E3F"/>
    <w:rsid w:val="00731FB7"/>
    <w:rsid w:val="007323AC"/>
    <w:rsid w:val="00734C0E"/>
    <w:rsid w:val="00735AF9"/>
    <w:rsid w:val="00735DB7"/>
    <w:rsid w:val="007366F9"/>
    <w:rsid w:val="00736850"/>
    <w:rsid w:val="00736DA2"/>
    <w:rsid w:val="0073720E"/>
    <w:rsid w:val="00737386"/>
    <w:rsid w:val="00742291"/>
    <w:rsid w:val="007430DA"/>
    <w:rsid w:val="007446C3"/>
    <w:rsid w:val="0074480F"/>
    <w:rsid w:val="007465A9"/>
    <w:rsid w:val="00747ADC"/>
    <w:rsid w:val="00747DCF"/>
    <w:rsid w:val="00750034"/>
    <w:rsid w:val="0075089B"/>
    <w:rsid w:val="00750A02"/>
    <w:rsid w:val="007528E2"/>
    <w:rsid w:val="0075290D"/>
    <w:rsid w:val="00753BB9"/>
    <w:rsid w:val="00755833"/>
    <w:rsid w:val="00756755"/>
    <w:rsid w:val="00756BBF"/>
    <w:rsid w:val="00756BF8"/>
    <w:rsid w:val="00757A6E"/>
    <w:rsid w:val="00762A41"/>
    <w:rsid w:val="007637E9"/>
    <w:rsid w:val="007660DF"/>
    <w:rsid w:val="007661F7"/>
    <w:rsid w:val="00767EA8"/>
    <w:rsid w:val="00771ADD"/>
    <w:rsid w:val="007730F4"/>
    <w:rsid w:val="00774A75"/>
    <w:rsid w:val="00775CC3"/>
    <w:rsid w:val="00776360"/>
    <w:rsid w:val="0077771C"/>
    <w:rsid w:val="00782086"/>
    <w:rsid w:val="00782BC1"/>
    <w:rsid w:val="00783C25"/>
    <w:rsid w:val="0078557D"/>
    <w:rsid w:val="00786843"/>
    <w:rsid w:val="007920D2"/>
    <w:rsid w:val="0079255A"/>
    <w:rsid w:val="00793EE4"/>
    <w:rsid w:val="00794AAD"/>
    <w:rsid w:val="00795973"/>
    <w:rsid w:val="00795C87"/>
    <w:rsid w:val="007965B8"/>
    <w:rsid w:val="00796968"/>
    <w:rsid w:val="007969C2"/>
    <w:rsid w:val="00797AD5"/>
    <w:rsid w:val="007A43EF"/>
    <w:rsid w:val="007A4BFC"/>
    <w:rsid w:val="007A4C7F"/>
    <w:rsid w:val="007A5622"/>
    <w:rsid w:val="007A5BBD"/>
    <w:rsid w:val="007A6AC1"/>
    <w:rsid w:val="007A7181"/>
    <w:rsid w:val="007A752A"/>
    <w:rsid w:val="007A7CE7"/>
    <w:rsid w:val="007B031C"/>
    <w:rsid w:val="007B1190"/>
    <w:rsid w:val="007B136B"/>
    <w:rsid w:val="007B1596"/>
    <w:rsid w:val="007B24CA"/>
    <w:rsid w:val="007B2C19"/>
    <w:rsid w:val="007B2D17"/>
    <w:rsid w:val="007B3634"/>
    <w:rsid w:val="007B47EA"/>
    <w:rsid w:val="007B4870"/>
    <w:rsid w:val="007B58B4"/>
    <w:rsid w:val="007B640A"/>
    <w:rsid w:val="007B6731"/>
    <w:rsid w:val="007B69D2"/>
    <w:rsid w:val="007B6AF5"/>
    <w:rsid w:val="007C06D4"/>
    <w:rsid w:val="007C2D20"/>
    <w:rsid w:val="007C5384"/>
    <w:rsid w:val="007C5732"/>
    <w:rsid w:val="007D0BE0"/>
    <w:rsid w:val="007D0D9F"/>
    <w:rsid w:val="007D1EF8"/>
    <w:rsid w:val="007D6725"/>
    <w:rsid w:val="007D6840"/>
    <w:rsid w:val="007D7614"/>
    <w:rsid w:val="007D787A"/>
    <w:rsid w:val="007E045B"/>
    <w:rsid w:val="007E0A8F"/>
    <w:rsid w:val="007E1DB5"/>
    <w:rsid w:val="007E2E84"/>
    <w:rsid w:val="007E44D5"/>
    <w:rsid w:val="007E4AD9"/>
    <w:rsid w:val="007E53AC"/>
    <w:rsid w:val="007E57A5"/>
    <w:rsid w:val="007E5B01"/>
    <w:rsid w:val="007E6376"/>
    <w:rsid w:val="007E65C5"/>
    <w:rsid w:val="007E6EE2"/>
    <w:rsid w:val="007E711B"/>
    <w:rsid w:val="007E71BC"/>
    <w:rsid w:val="007E7477"/>
    <w:rsid w:val="007E7D93"/>
    <w:rsid w:val="007E7DC2"/>
    <w:rsid w:val="007F2354"/>
    <w:rsid w:val="007F2A91"/>
    <w:rsid w:val="007F419D"/>
    <w:rsid w:val="007F4645"/>
    <w:rsid w:val="007F6B95"/>
    <w:rsid w:val="007F73F6"/>
    <w:rsid w:val="007F7CC8"/>
    <w:rsid w:val="008032DD"/>
    <w:rsid w:val="00803304"/>
    <w:rsid w:val="00803430"/>
    <w:rsid w:val="00803820"/>
    <w:rsid w:val="00804FBD"/>
    <w:rsid w:val="00805480"/>
    <w:rsid w:val="008057C9"/>
    <w:rsid w:val="00805CAF"/>
    <w:rsid w:val="0080629C"/>
    <w:rsid w:val="0080663E"/>
    <w:rsid w:val="00806CD3"/>
    <w:rsid w:val="008074E0"/>
    <w:rsid w:val="00810E0F"/>
    <w:rsid w:val="00812A7B"/>
    <w:rsid w:val="00813052"/>
    <w:rsid w:val="00813BE8"/>
    <w:rsid w:val="0081432C"/>
    <w:rsid w:val="00814D06"/>
    <w:rsid w:val="008175B2"/>
    <w:rsid w:val="00821BA7"/>
    <w:rsid w:val="00822246"/>
    <w:rsid w:val="00824922"/>
    <w:rsid w:val="00824C42"/>
    <w:rsid w:val="0082576B"/>
    <w:rsid w:val="008260F9"/>
    <w:rsid w:val="00826468"/>
    <w:rsid w:val="0083016B"/>
    <w:rsid w:val="008313AB"/>
    <w:rsid w:val="00832E30"/>
    <w:rsid w:val="00833128"/>
    <w:rsid w:val="008341F9"/>
    <w:rsid w:val="00835525"/>
    <w:rsid w:val="0083597A"/>
    <w:rsid w:val="00836A60"/>
    <w:rsid w:val="00836B12"/>
    <w:rsid w:val="008409E1"/>
    <w:rsid w:val="00842734"/>
    <w:rsid w:val="00842BD8"/>
    <w:rsid w:val="00843403"/>
    <w:rsid w:val="008437B3"/>
    <w:rsid w:val="0084387A"/>
    <w:rsid w:val="00843AD0"/>
    <w:rsid w:val="00844DBA"/>
    <w:rsid w:val="00845B08"/>
    <w:rsid w:val="00845D5B"/>
    <w:rsid w:val="0085066C"/>
    <w:rsid w:val="00850F0E"/>
    <w:rsid w:val="0085112D"/>
    <w:rsid w:val="008517F0"/>
    <w:rsid w:val="0085189E"/>
    <w:rsid w:val="0085247D"/>
    <w:rsid w:val="00852E03"/>
    <w:rsid w:val="00853588"/>
    <w:rsid w:val="00854F96"/>
    <w:rsid w:val="00857002"/>
    <w:rsid w:val="00857E97"/>
    <w:rsid w:val="00860D47"/>
    <w:rsid w:val="00861190"/>
    <w:rsid w:val="008612BF"/>
    <w:rsid w:val="008616B5"/>
    <w:rsid w:val="008620A0"/>
    <w:rsid w:val="00862123"/>
    <w:rsid w:val="008621EC"/>
    <w:rsid w:val="00862512"/>
    <w:rsid w:val="00863A1A"/>
    <w:rsid w:val="00864708"/>
    <w:rsid w:val="00864AEF"/>
    <w:rsid w:val="0087257E"/>
    <w:rsid w:val="00874D56"/>
    <w:rsid w:val="00875874"/>
    <w:rsid w:val="00875D3D"/>
    <w:rsid w:val="00877A58"/>
    <w:rsid w:val="00880B08"/>
    <w:rsid w:val="00880B14"/>
    <w:rsid w:val="008829E4"/>
    <w:rsid w:val="00883288"/>
    <w:rsid w:val="00883F66"/>
    <w:rsid w:val="0088401F"/>
    <w:rsid w:val="00885025"/>
    <w:rsid w:val="00885384"/>
    <w:rsid w:val="0088680B"/>
    <w:rsid w:val="00890071"/>
    <w:rsid w:val="00890300"/>
    <w:rsid w:val="00890B9B"/>
    <w:rsid w:val="00890D3E"/>
    <w:rsid w:val="0089188E"/>
    <w:rsid w:val="00891B41"/>
    <w:rsid w:val="0089250E"/>
    <w:rsid w:val="00893228"/>
    <w:rsid w:val="0089365A"/>
    <w:rsid w:val="00893F10"/>
    <w:rsid w:val="00894A5C"/>
    <w:rsid w:val="00895146"/>
    <w:rsid w:val="00895CDD"/>
    <w:rsid w:val="008960BE"/>
    <w:rsid w:val="00896483"/>
    <w:rsid w:val="008968C4"/>
    <w:rsid w:val="008A033A"/>
    <w:rsid w:val="008A3412"/>
    <w:rsid w:val="008A4497"/>
    <w:rsid w:val="008A5DFB"/>
    <w:rsid w:val="008A697A"/>
    <w:rsid w:val="008A6E89"/>
    <w:rsid w:val="008A7CB0"/>
    <w:rsid w:val="008B139D"/>
    <w:rsid w:val="008B1F03"/>
    <w:rsid w:val="008B2828"/>
    <w:rsid w:val="008B3191"/>
    <w:rsid w:val="008B469F"/>
    <w:rsid w:val="008B6D39"/>
    <w:rsid w:val="008B6EE4"/>
    <w:rsid w:val="008C0473"/>
    <w:rsid w:val="008C1CBD"/>
    <w:rsid w:val="008C3710"/>
    <w:rsid w:val="008C4C60"/>
    <w:rsid w:val="008C50CE"/>
    <w:rsid w:val="008C521B"/>
    <w:rsid w:val="008C5C0C"/>
    <w:rsid w:val="008C62F5"/>
    <w:rsid w:val="008C6EFE"/>
    <w:rsid w:val="008D076D"/>
    <w:rsid w:val="008D124F"/>
    <w:rsid w:val="008D16CA"/>
    <w:rsid w:val="008D290C"/>
    <w:rsid w:val="008D2FF8"/>
    <w:rsid w:val="008D3393"/>
    <w:rsid w:val="008D4109"/>
    <w:rsid w:val="008D418B"/>
    <w:rsid w:val="008E188E"/>
    <w:rsid w:val="008E2ED8"/>
    <w:rsid w:val="008E4547"/>
    <w:rsid w:val="008E4E3E"/>
    <w:rsid w:val="008E5B9E"/>
    <w:rsid w:val="008E6391"/>
    <w:rsid w:val="008F0FC6"/>
    <w:rsid w:val="008F24FC"/>
    <w:rsid w:val="008F3299"/>
    <w:rsid w:val="008F351C"/>
    <w:rsid w:val="008F359C"/>
    <w:rsid w:val="008F3A45"/>
    <w:rsid w:val="008F4BB1"/>
    <w:rsid w:val="008F5211"/>
    <w:rsid w:val="008F5337"/>
    <w:rsid w:val="008F614C"/>
    <w:rsid w:val="008F61E5"/>
    <w:rsid w:val="008F7B12"/>
    <w:rsid w:val="00901217"/>
    <w:rsid w:val="00902AD5"/>
    <w:rsid w:val="0090402E"/>
    <w:rsid w:val="00906ECD"/>
    <w:rsid w:val="0091308A"/>
    <w:rsid w:val="00914361"/>
    <w:rsid w:val="00915803"/>
    <w:rsid w:val="0091609E"/>
    <w:rsid w:val="00916377"/>
    <w:rsid w:val="009174A6"/>
    <w:rsid w:val="00920631"/>
    <w:rsid w:val="009224F1"/>
    <w:rsid w:val="00922791"/>
    <w:rsid w:val="009252B1"/>
    <w:rsid w:val="00925689"/>
    <w:rsid w:val="0093021C"/>
    <w:rsid w:val="00930836"/>
    <w:rsid w:val="00930CA1"/>
    <w:rsid w:val="00932441"/>
    <w:rsid w:val="0093480D"/>
    <w:rsid w:val="0094060A"/>
    <w:rsid w:val="00940B91"/>
    <w:rsid w:val="0094183A"/>
    <w:rsid w:val="009418C9"/>
    <w:rsid w:val="00941D60"/>
    <w:rsid w:val="00942CA0"/>
    <w:rsid w:val="00943364"/>
    <w:rsid w:val="00943CBC"/>
    <w:rsid w:val="00944B17"/>
    <w:rsid w:val="009454AC"/>
    <w:rsid w:val="00945A8B"/>
    <w:rsid w:val="00945C2D"/>
    <w:rsid w:val="00946727"/>
    <w:rsid w:val="00946F9D"/>
    <w:rsid w:val="00950C61"/>
    <w:rsid w:val="00950C96"/>
    <w:rsid w:val="009510FF"/>
    <w:rsid w:val="009511B2"/>
    <w:rsid w:val="009517B9"/>
    <w:rsid w:val="009530A0"/>
    <w:rsid w:val="00953928"/>
    <w:rsid w:val="009542C3"/>
    <w:rsid w:val="00954C8F"/>
    <w:rsid w:val="00956EED"/>
    <w:rsid w:val="009571C3"/>
    <w:rsid w:val="009606CD"/>
    <w:rsid w:val="0096309E"/>
    <w:rsid w:val="009632D8"/>
    <w:rsid w:val="009656A8"/>
    <w:rsid w:val="00965E09"/>
    <w:rsid w:val="009664C5"/>
    <w:rsid w:val="009670AE"/>
    <w:rsid w:val="00967EF2"/>
    <w:rsid w:val="00970D64"/>
    <w:rsid w:val="009726A6"/>
    <w:rsid w:val="00974059"/>
    <w:rsid w:val="00975488"/>
    <w:rsid w:val="00977901"/>
    <w:rsid w:val="00980D72"/>
    <w:rsid w:val="009810A6"/>
    <w:rsid w:val="00982763"/>
    <w:rsid w:val="00984FF9"/>
    <w:rsid w:val="00991CF6"/>
    <w:rsid w:val="009927FD"/>
    <w:rsid w:val="00992946"/>
    <w:rsid w:val="00993B98"/>
    <w:rsid w:val="00993C2F"/>
    <w:rsid w:val="00995386"/>
    <w:rsid w:val="00995CDB"/>
    <w:rsid w:val="009965E1"/>
    <w:rsid w:val="009978FD"/>
    <w:rsid w:val="009A00D6"/>
    <w:rsid w:val="009A02A7"/>
    <w:rsid w:val="009A23D7"/>
    <w:rsid w:val="009A2FE2"/>
    <w:rsid w:val="009A35A1"/>
    <w:rsid w:val="009A4301"/>
    <w:rsid w:val="009A771A"/>
    <w:rsid w:val="009B0325"/>
    <w:rsid w:val="009B054C"/>
    <w:rsid w:val="009B0BCE"/>
    <w:rsid w:val="009B13F8"/>
    <w:rsid w:val="009B1D57"/>
    <w:rsid w:val="009B243D"/>
    <w:rsid w:val="009B342A"/>
    <w:rsid w:val="009B3474"/>
    <w:rsid w:val="009B4E06"/>
    <w:rsid w:val="009B5AC7"/>
    <w:rsid w:val="009B6126"/>
    <w:rsid w:val="009B79E3"/>
    <w:rsid w:val="009C059C"/>
    <w:rsid w:val="009C0970"/>
    <w:rsid w:val="009C12D8"/>
    <w:rsid w:val="009C14BD"/>
    <w:rsid w:val="009C1AB4"/>
    <w:rsid w:val="009C1E42"/>
    <w:rsid w:val="009C2525"/>
    <w:rsid w:val="009C2624"/>
    <w:rsid w:val="009C481C"/>
    <w:rsid w:val="009C57CA"/>
    <w:rsid w:val="009C6BFE"/>
    <w:rsid w:val="009C780D"/>
    <w:rsid w:val="009C7823"/>
    <w:rsid w:val="009D0A8C"/>
    <w:rsid w:val="009D33A1"/>
    <w:rsid w:val="009D3F13"/>
    <w:rsid w:val="009D45FF"/>
    <w:rsid w:val="009D7A84"/>
    <w:rsid w:val="009D7DCD"/>
    <w:rsid w:val="009E0CF7"/>
    <w:rsid w:val="009E0E5C"/>
    <w:rsid w:val="009E14EA"/>
    <w:rsid w:val="009E2F67"/>
    <w:rsid w:val="009E3838"/>
    <w:rsid w:val="009E3E80"/>
    <w:rsid w:val="009E3F15"/>
    <w:rsid w:val="009E4025"/>
    <w:rsid w:val="009E520E"/>
    <w:rsid w:val="009E5250"/>
    <w:rsid w:val="009E6817"/>
    <w:rsid w:val="009E6873"/>
    <w:rsid w:val="009E6DE9"/>
    <w:rsid w:val="009E7F1A"/>
    <w:rsid w:val="009F0C7D"/>
    <w:rsid w:val="009F1897"/>
    <w:rsid w:val="009F23EB"/>
    <w:rsid w:val="009F30B7"/>
    <w:rsid w:val="009F5174"/>
    <w:rsid w:val="009F5B45"/>
    <w:rsid w:val="00A01DB9"/>
    <w:rsid w:val="00A03C57"/>
    <w:rsid w:val="00A05592"/>
    <w:rsid w:val="00A05874"/>
    <w:rsid w:val="00A05955"/>
    <w:rsid w:val="00A0709F"/>
    <w:rsid w:val="00A074FE"/>
    <w:rsid w:val="00A0791B"/>
    <w:rsid w:val="00A11393"/>
    <w:rsid w:val="00A12C7A"/>
    <w:rsid w:val="00A13257"/>
    <w:rsid w:val="00A13C26"/>
    <w:rsid w:val="00A16337"/>
    <w:rsid w:val="00A1655B"/>
    <w:rsid w:val="00A167E8"/>
    <w:rsid w:val="00A17943"/>
    <w:rsid w:val="00A21D07"/>
    <w:rsid w:val="00A220A3"/>
    <w:rsid w:val="00A225CA"/>
    <w:rsid w:val="00A23533"/>
    <w:rsid w:val="00A2451B"/>
    <w:rsid w:val="00A24D4C"/>
    <w:rsid w:val="00A26172"/>
    <w:rsid w:val="00A27612"/>
    <w:rsid w:val="00A31697"/>
    <w:rsid w:val="00A3253C"/>
    <w:rsid w:val="00A34BC8"/>
    <w:rsid w:val="00A35258"/>
    <w:rsid w:val="00A3644E"/>
    <w:rsid w:val="00A3667B"/>
    <w:rsid w:val="00A375F6"/>
    <w:rsid w:val="00A37C46"/>
    <w:rsid w:val="00A37DA3"/>
    <w:rsid w:val="00A37F3D"/>
    <w:rsid w:val="00A4070B"/>
    <w:rsid w:val="00A40E35"/>
    <w:rsid w:val="00A40E8E"/>
    <w:rsid w:val="00A42328"/>
    <w:rsid w:val="00A424B2"/>
    <w:rsid w:val="00A427E4"/>
    <w:rsid w:val="00A45E07"/>
    <w:rsid w:val="00A462D8"/>
    <w:rsid w:val="00A47498"/>
    <w:rsid w:val="00A478B5"/>
    <w:rsid w:val="00A51354"/>
    <w:rsid w:val="00A520F5"/>
    <w:rsid w:val="00A52D3D"/>
    <w:rsid w:val="00A53EA0"/>
    <w:rsid w:val="00A54319"/>
    <w:rsid w:val="00A54549"/>
    <w:rsid w:val="00A547B4"/>
    <w:rsid w:val="00A54FD0"/>
    <w:rsid w:val="00A55ADF"/>
    <w:rsid w:val="00A57C20"/>
    <w:rsid w:val="00A57D35"/>
    <w:rsid w:val="00A609B4"/>
    <w:rsid w:val="00A61CFE"/>
    <w:rsid w:val="00A61D75"/>
    <w:rsid w:val="00A61F6E"/>
    <w:rsid w:val="00A637D5"/>
    <w:rsid w:val="00A63AFE"/>
    <w:rsid w:val="00A647F8"/>
    <w:rsid w:val="00A6608F"/>
    <w:rsid w:val="00A67BC3"/>
    <w:rsid w:val="00A706AF"/>
    <w:rsid w:val="00A707CE"/>
    <w:rsid w:val="00A7120A"/>
    <w:rsid w:val="00A71E1B"/>
    <w:rsid w:val="00A72068"/>
    <w:rsid w:val="00A73030"/>
    <w:rsid w:val="00A74BC9"/>
    <w:rsid w:val="00A76822"/>
    <w:rsid w:val="00A81179"/>
    <w:rsid w:val="00A82B1B"/>
    <w:rsid w:val="00A851EA"/>
    <w:rsid w:val="00A8588B"/>
    <w:rsid w:val="00A8653D"/>
    <w:rsid w:val="00A8686C"/>
    <w:rsid w:val="00A93512"/>
    <w:rsid w:val="00A939D8"/>
    <w:rsid w:val="00A9454B"/>
    <w:rsid w:val="00A94DD0"/>
    <w:rsid w:val="00A95CB1"/>
    <w:rsid w:val="00A97D0C"/>
    <w:rsid w:val="00AA0670"/>
    <w:rsid w:val="00AA08BF"/>
    <w:rsid w:val="00AA15CC"/>
    <w:rsid w:val="00AA2137"/>
    <w:rsid w:val="00AA36D8"/>
    <w:rsid w:val="00AA3F67"/>
    <w:rsid w:val="00AA41DB"/>
    <w:rsid w:val="00AA4BEC"/>
    <w:rsid w:val="00AA63F6"/>
    <w:rsid w:val="00AA65BB"/>
    <w:rsid w:val="00AA74F1"/>
    <w:rsid w:val="00AB6FA0"/>
    <w:rsid w:val="00AC0B1C"/>
    <w:rsid w:val="00AC0B9F"/>
    <w:rsid w:val="00AC10B6"/>
    <w:rsid w:val="00AC1BBB"/>
    <w:rsid w:val="00AC1CB1"/>
    <w:rsid w:val="00AC39FD"/>
    <w:rsid w:val="00AC45ED"/>
    <w:rsid w:val="00AC6285"/>
    <w:rsid w:val="00AC6430"/>
    <w:rsid w:val="00AC6EF1"/>
    <w:rsid w:val="00AD05D4"/>
    <w:rsid w:val="00AD392A"/>
    <w:rsid w:val="00AD3B24"/>
    <w:rsid w:val="00AD47A6"/>
    <w:rsid w:val="00AD6299"/>
    <w:rsid w:val="00AE01E6"/>
    <w:rsid w:val="00AE08FD"/>
    <w:rsid w:val="00AE0B12"/>
    <w:rsid w:val="00AE24BE"/>
    <w:rsid w:val="00AE298D"/>
    <w:rsid w:val="00AE3902"/>
    <w:rsid w:val="00AE5602"/>
    <w:rsid w:val="00AE5D6A"/>
    <w:rsid w:val="00AE5EE5"/>
    <w:rsid w:val="00AE75E4"/>
    <w:rsid w:val="00AE7C7E"/>
    <w:rsid w:val="00AF09BF"/>
    <w:rsid w:val="00AF0B94"/>
    <w:rsid w:val="00AF265D"/>
    <w:rsid w:val="00AF3171"/>
    <w:rsid w:val="00AF3CBE"/>
    <w:rsid w:val="00AF46C4"/>
    <w:rsid w:val="00AF4DDC"/>
    <w:rsid w:val="00AF7680"/>
    <w:rsid w:val="00B00862"/>
    <w:rsid w:val="00B0233C"/>
    <w:rsid w:val="00B02AFD"/>
    <w:rsid w:val="00B02F56"/>
    <w:rsid w:val="00B0380E"/>
    <w:rsid w:val="00B03D8E"/>
    <w:rsid w:val="00B04F35"/>
    <w:rsid w:val="00B05667"/>
    <w:rsid w:val="00B0669F"/>
    <w:rsid w:val="00B07C73"/>
    <w:rsid w:val="00B10014"/>
    <w:rsid w:val="00B124C2"/>
    <w:rsid w:val="00B1257A"/>
    <w:rsid w:val="00B13279"/>
    <w:rsid w:val="00B14C21"/>
    <w:rsid w:val="00B15542"/>
    <w:rsid w:val="00B15F50"/>
    <w:rsid w:val="00B1632F"/>
    <w:rsid w:val="00B16F83"/>
    <w:rsid w:val="00B2000E"/>
    <w:rsid w:val="00B20368"/>
    <w:rsid w:val="00B205C4"/>
    <w:rsid w:val="00B20623"/>
    <w:rsid w:val="00B209CE"/>
    <w:rsid w:val="00B22332"/>
    <w:rsid w:val="00B2236B"/>
    <w:rsid w:val="00B22A86"/>
    <w:rsid w:val="00B230F0"/>
    <w:rsid w:val="00B239D4"/>
    <w:rsid w:val="00B23BBC"/>
    <w:rsid w:val="00B24877"/>
    <w:rsid w:val="00B25ABC"/>
    <w:rsid w:val="00B267C4"/>
    <w:rsid w:val="00B27AEA"/>
    <w:rsid w:val="00B27F2D"/>
    <w:rsid w:val="00B30F69"/>
    <w:rsid w:val="00B31706"/>
    <w:rsid w:val="00B333C0"/>
    <w:rsid w:val="00B34BFC"/>
    <w:rsid w:val="00B34F9E"/>
    <w:rsid w:val="00B36027"/>
    <w:rsid w:val="00B3649E"/>
    <w:rsid w:val="00B3676D"/>
    <w:rsid w:val="00B36B51"/>
    <w:rsid w:val="00B379D9"/>
    <w:rsid w:val="00B37A93"/>
    <w:rsid w:val="00B37C21"/>
    <w:rsid w:val="00B40166"/>
    <w:rsid w:val="00B40A23"/>
    <w:rsid w:val="00B40B0C"/>
    <w:rsid w:val="00B41948"/>
    <w:rsid w:val="00B41D39"/>
    <w:rsid w:val="00B424C2"/>
    <w:rsid w:val="00B42B9E"/>
    <w:rsid w:val="00B42D4D"/>
    <w:rsid w:val="00B43928"/>
    <w:rsid w:val="00B45392"/>
    <w:rsid w:val="00B45FFF"/>
    <w:rsid w:val="00B469E3"/>
    <w:rsid w:val="00B46F8D"/>
    <w:rsid w:val="00B470E6"/>
    <w:rsid w:val="00B478F6"/>
    <w:rsid w:val="00B51836"/>
    <w:rsid w:val="00B52FE4"/>
    <w:rsid w:val="00B5407E"/>
    <w:rsid w:val="00B54174"/>
    <w:rsid w:val="00B54B35"/>
    <w:rsid w:val="00B55C74"/>
    <w:rsid w:val="00B60270"/>
    <w:rsid w:val="00B60CF3"/>
    <w:rsid w:val="00B60F0E"/>
    <w:rsid w:val="00B618BF"/>
    <w:rsid w:val="00B628B8"/>
    <w:rsid w:val="00B62F9D"/>
    <w:rsid w:val="00B634C6"/>
    <w:rsid w:val="00B641A3"/>
    <w:rsid w:val="00B64E25"/>
    <w:rsid w:val="00B65B01"/>
    <w:rsid w:val="00B65D93"/>
    <w:rsid w:val="00B65DA2"/>
    <w:rsid w:val="00B6624A"/>
    <w:rsid w:val="00B663EC"/>
    <w:rsid w:val="00B6660E"/>
    <w:rsid w:val="00B6672D"/>
    <w:rsid w:val="00B67A47"/>
    <w:rsid w:val="00B72BE1"/>
    <w:rsid w:val="00B73FD2"/>
    <w:rsid w:val="00B7436D"/>
    <w:rsid w:val="00B74714"/>
    <w:rsid w:val="00B74DED"/>
    <w:rsid w:val="00B75F3B"/>
    <w:rsid w:val="00B76BA8"/>
    <w:rsid w:val="00B77220"/>
    <w:rsid w:val="00B7757E"/>
    <w:rsid w:val="00B77EF6"/>
    <w:rsid w:val="00B83B90"/>
    <w:rsid w:val="00B842B4"/>
    <w:rsid w:val="00B8495E"/>
    <w:rsid w:val="00B851C9"/>
    <w:rsid w:val="00B853CE"/>
    <w:rsid w:val="00B86CA5"/>
    <w:rsid w:val="00B87394"/>
    <w:rsid w:val="00B90C6F"/>
    <w:rsid w:val="00B913E9"/>
    <w:rsid w:val="00B9153F"/>
    <w:rsid w:val="00B92CC4"/>
    <w:rsid w:val="00B942BA"/>
    <w:rsid w:val="00B94E34"/>
    <w:rsid w:val="00B953D4"/>
    <w:rsid w:val="00B956A8"/>
    <w:rsid w:val="00B964B6"/>
    <w:rsid w:val="00B96C1A"/>
    <w:rsid w:val="00B96D1E"/>
    <w:rsid w:val="00B979B2"/>
    <w:rsid w:val="00B97E93"/>
    <w:rsid w:val="00BA0A2E"/>
    <w:rsid w:val="00BA21FF"/>
    <w:rsid w:val="00BA55F5"/>
    <w:rsid w:val="00BA5B64"/>
    <w:rsid w:val="00BA5F66"/>
    <w:rsid w:val="00BA6942"/>
    <w:rsid w:val="00BA6949"/>
    <w:rsid w:val="00BA70E6"/>
    <w:rsid w:val="00BB098A"/>
    <w:rsid w:val="00BB0B1D"/>
    <w:rsid w:val="00BB1D0F"/>
    <w:rsid w:val="00BB2F1E"/>
    <w:rsid w:val="00BB50E8"/>
    <w:rsid w:val="00BB52DC"/>
    <w:rsid w:val="00BB52DD"/>
    <w:rsid w:val="00BB73E1"/>
    <w:rsid w:val="00BB7BF2"/>
    <w:rsid w:val="00BC003A"/>
    <w:rsid w:val="00BC2760"/>
    <w:rsid w:val="00BC3343"/>
    <w:rsid w:val="00BC3601"/>
    <w:rsid w:val="00BC45B8"/>
    <w:rsid w:val="00BC4728"/>
    <w:rsid w:val="00BC4989"/>
    <w:rsid w:val="00BC4F75"/>
    <w:rsid w:val="00BC50A9"/>
    <w:rsid w:val="00BC7D93"/>
    <w:rsid w:val="00BD054F"/>
    <w:rsid w:val="00BD0804"/>
    <w:rsid w:val="00BD0D66"/>
    <w:rsid w:val="00BD14D3"/>
    <w:rsid w:val="00BD46CE"/>
    <w:rsid w:val="00BD4CF4"/>
    <w:rsid w:val="00BD5143"/>
    <w:rsid w:val="00BD6935"/>
    <w:rsid w:val="00BE0357"/>
    <w:rsid w:val="00BE0687"/>
    <w:rsid w:val="00BE1F14"/>
    <w:rsid w:val="00BE4CF0"/>
    <w:rsid w:val="00BE506E"/>
    <w:rsid w:val="00BE5787"/>
    <w:rsid w:val="00BE5AA6"/>
    <w:rsid w:val="00BE62E6"/>
    <w:rsid w:val="00BE6396"/>
    <w:rsid w:val="00BE696E"/>
    <w:rsid w:val="00BE785C"/>
    <w:rsid w:val="00BF04F9"/>
    <w:rsid w:val="00BF15AF"/>
    <w:rsid w:val="00BF22C9"/>
    <w:rsid w:val="00BF3799"/>
    <w:rsid w:val="00BF3ACE"/>
    <w:rsid w:val="00BF4077"/>
    <w:rsid w:val="00BF4F2D"/>
    <w:rsid w:val="00BF54CF"/>
    <w:rsid w:val="00BF770D"/>
    <w:rsid w:val="00C00C3B"/>
    <w:rsid w:val="00C00E93"/>
    <w:rsid w:val="00C01433"/>
    <w:rsid w:val="00C01A2A"/>
    <w:rsid w:val="00C04184"/>
    <w:rsid w:val="00C04F53"/>
    <w:rsid w:val="00C05028"/>
    <w:rsid w:val="00C05DA6"/>
    <w:rsid w:val="00C06647"/>
    <w:rsid w:val="00C07818"/>
    <w:rsid w:val="00C07985"/>
    <w:rsid w:val="00C07DA4"/>
    <w:rsid w:val="00C10118"/>
    <w:rsid w:val="00C11C22"/>
    <w:rsid w:val="00C11FB2"/>
    <w:rsid w:val="00C12D04"/>
    <w:rsid w:val="00C13B1A"/>
    <w:rsid w:val="00C14EAD"/>
    <w:rsid w:val="00C1521B"/>
    <w:rsid w:val="00C17743"/>
    <w:rsid w:val="00C21D90"/>
    <w:rsid w:val="00C21E81"/>
    <w:rsid w:val="00C22F2D"/>
    <w:rsid w:val="00C230C5"/>
    <w:rsid w:val="00C237AF"/>
    <w:rsid w:val="00C239CD"/>
    <w:rsid w:val="00C23A81"/>
    <w:rsid w:val="00C23F58"/>
    <w:rsid w:val="00C24953"/>
    <w:rsid w:val="00C2565F"/>
    <w:rsid w:val="00C269DC"/>
    <w:rsid w:val="00C26A95"/>
    <w:rsid w:val="00C26F2C"/>
    <w:rsid w:val="00C26F3F"/>
    <w:rsid w:val="00C27A17"/>
    <w:rsid w:val="00C30C1B"/>
    <w:rsid w:val="00C34195"/>
    <w:rsid w:val="00C344B7"/>
    <w:rsid w:val="00C3450A"/>
    <w:rsid w:val="00C36A1B"/>
    <w:rsid w:val="00C36FDF"/>
    <w:rsid w:val="00C3701A"/>
    <w:rsid w:val="00C37173"/>
    <w:rsid w:val="00C404BF"/>
    <w:rsid w:val="00C415D1"/>
    <w:rsid w:val="00C441AA"/>
    <w:rsid w:val="00C4485B"/>
    <w:rsid w:val="00C4691A"/>
    <w:rsid w:val="00C507C3"/>
    <w:rsid w:val="00C51D5F"/>
    <w:rsid w:val="00C531EF"/>
    <w:rsid w:val="00C53238"/>
    <w:rsid w:val="00C53982"/>
    <w:rsid w:val="00C55832"/>
    <w:rsid w:val="00C55E9E"/>
    <w:rsid w:val="00C577BE"/>
    <w:rsid w:val="00C60B37"/>
    <w:rsid w:val="00C60E3A"/>
    <w:rsid w:val="00C6189B"/>
    <w:rsid w:val="00C622BB"/>
    <w:rsid w:val="00C6312B"/>
    <w:rsid w:val="00C65D1B"/>
    <w:rsid w:val="00C661A4"/>
    <w:rsid w:val="00C66A16"/>
    <w:rsid w:val="00C66D6E"/>
    <w:rsid w:val="00C67850"/>
    <w:rsid w:val="00C72396"/>
    <w:rsid w:val="00C7371B"/>
    <w:rsid w:val="00C74036"/>
    <w:rsid w:val="00C74353"/>
    <w:rsid w:val="00C74C6B"/>
    <w:rsid w:val="00C75498"/>
    <w:rsid w:val="00C75594"/>
    <w:rsid w:val="00C77392"/>
    <w:rsid w:val="00C77908"/>
    <w:rsid w:val="00C801AF"/>
    <w:rsid w:val="00C81C60"/>
    <w:rsid w:val="00C81FDC"/>
    <w:rsid w:val="00C83D43"/>
    <w:rsid w:val="00C84002"/>
    <w:rsid w:val="00C84C68"/>
    <w:rsid w:val="00C85234"/>
    <w:rsid w:val="00C902D3"/>
    <w:rsid w:val="00C90CF0"/>
    <w:rsid w:val="00C92B2B"/>
    <w:rsid w:val="00C9380D"/>
    <w:rsid w:val="00C9458B"/>
    <w:rsid w:val="00C96E76"/>
    <w:rsid w:val="00C976E7"/>
    <w:rsid w:val="00C979AE"/>
    <w:rsid w:val="00CA0958"/>
    <w:rsid w:val="00CA1408"/>
    <w:rsid w:val="00CA1E07"/>
    <w:rsid w:val="00CA2637"/>
    <w:rsid w:val="00CA438A"/>
    <w:rsid w:val="00CA4FF0"/>
    <w:rsid w:val="00CA53BB"/>
    <w:rsid w:val="00CA59E5"/>
    <w:rsid w:val="00CA5BAB"/>
    <w:rsid w:val="00CA6B3C"/>
    <w:rsid w:val="00CA6D91"/>
    <w:rsid w:val="00CA72C1"/>
    <w:rsid w:val="00CA7FC3"/>
    <w:rsid w:val="00CB03C3"/>
    <w:rsid w:val="00CB0406"/>
    <w:rsid w:val="00CB12BE"/>
    <w:rsid w:val="00CB1510"/>
    <w:rsid w:val="00CB2101"/>
    <w:rsid w:val="00CB483D"/>
    <w:rsid w:val="00CB598E"/>
    <w:rsid w:val="00CB7255"/>
    <w:rsid w:val="00CB7C1C"/>
    <w:rsid w:val="00CB7FB3"/>
    <w:rsid w:val="00CC3C16"/>
    <w:rsid w:val="00CC3CCA"/>
    <w:rsid w:val="00CC3DBA"/>
    <w:rsid w:val="00CC42D0"/>
    <w:rsid w:val="00CC5EB4"/>
    <w:rsid w:val="00CD0EA8"/>
    <w:rsid w:val="00CD14A3"/>
    <w:rsid w:val="00CD3066"/>
    <w:rsid w:val="00CD3425"/>
    <w:rsid w:val="00CD72EF"/>
    <w:rsid w:val="00CD7DB2"/>
    <w:rsid w:val="00CD7FB4"/>
    <w:rsid w:val="00CE123B"/>
    <w:rsid w:val="00CE3272"/>
    <w:rsid w:val="00CE33E7"/>
    <w:rsid w:val="00CE529E"/>
    <w:rsid w:val="00CE7738"/>
    <w:rsid w:val="00CF069C"/>
    <w:rsid w:val="00CF23B9"/>
    <w:rsid w:val="00CF2838"/>
    <w:rsid w:val="00CF2D06"/>
    <w:rsid w:val="00CF41CF"/>
    <w:rsid w:val="00CF4462"/>
    <w:rsid w:val="00CF5006"/>
    <w:rsid w:val="00CF59DE"/>
    <w:rsid w:val="00CF5ABC"/>
    <w:rsid w:val="00CF5B51"/>
    <w:rsid w:val="00CF7C2D"/>
    <w:rsid w:val="00CF7D0A"/>
    <w:rsid w:val="00D005DA"/>
    <w:rsid w:val="00D005DF"/>
    <w:rsid w:val="00D00B32"/>
    <w:rsid w:val="00D01F75"/>
    <w:rsid w:val="00D026B0"/>
    <w:rsid w:val="00D03847"/>
    <w:rsid w:val="00D03BFF"/>
    <w:rsid w:val="00D04086"/>
    <w:rsid w:val="00D050D8"/>
    <w:rsid w:val="00D05173"/>
    <w:rsid w:val="00D05256"/>
    <w:rsid w:val="00D052F7"/>
    <w:rsid w:val="00D058EF"/>
    <w:rsid w:val="00D12B00"/>
    <w:rsid w:val="00D14135"/>
    <w:rsid w:val="00D14B68"/>
    <w:rsid w:val="00D1795D"/>
    <w:rsid w:val="00D17E55"/>
    <w:rsid w:val="00D20C93"/>
    <w:rsid w:val="00D20EFF"/>
    <w:rsid w:val="00D21C02"/>
    <w:rsid w:val="00D21E79"/>
    <w:rsid w:val="00D25564"/>
    <w:rsid w:val="00D263D4"/>
    <w:rsid w:val="00D303CC"/>
    <w:rsid w:val="00D309D0"/>
    <w:rsid w:val="00D32EC1"/>
    <w:rsid w:val="00D35F92"/>
    <w:rsid w:val="00D365AB"/>
    <w:rsid w:val="00D3730B"/>
    <w:rsid w:val="00D4004D"/>
    <w:rsid w:val="00D42351"/>
    <w:rsid w:val="00D42665"/>
    <w:rsid w:val="00D42AF7"/>
    <w:rsid w:val="00D430DD"/>
    <w:rsid w:val="00D43C19"/>
    <w:rsid w:val="00D43F13"/>
    <w:rsid w:val="00D4421B"/>
    <w:rsid w:val="00D442E7"/>
    <w:rsid w:val="00D445FB"/>
    <w:rsid w:val="00D45351"/>
    <w:rsid w:val="00D45571"/>
    <w:rsid w:val="00D4698E"/>
    <w:rsid w:val="00D471DC"/>
    <w:rsid w:val="00D478D5"/>
    <w:rsid w:val="00D50185"/>
    <w:rsid w:val="00D50866"/>
    <w:rsid w:val="00D50938"/>
    <w:rsid w:val="00D53348"/>
    <w:rsid w:val="00D540A2"/>
    <w:rsid w:val="00D5416E"/>
    <w:rsid w:val="00D54AC5"/>
    <w:rsid w:val="00D55255"/>
    <w:rsid w:val="00D61875"/>
    <w:rsid w:val="00D61E5F"/>
    <w:rsid w:val="00D623F3"/>
    <w:rsid w:val="00D66381"/>
    <w:rsid w:val="00D66E2F"/>
    <w:rsid w:val="00D672BB"/>
    <w:rsid w:val="00D6797B"/>
    <w:rsid w:val="00D67CEC"/>
    <w:rsid w:val="00D71CEC"/>
    <w:rsid w:val="00D725DE"/>
    <w:rsid w:val="00D72C29"/>
    <w:rsid w:val="00D73297"/>
    <w:rsid w:val="00D736EE"/>
    <w:rsid w:val="00D73725"/>
    <w:rsid w:val="00D73E26"/>
    <w:rsid w:val="00D7437C"/>
    <w:rsid w:val="00D753D5"/>
    <w:rsid w:val="00D7561E"/>
    <w:rsid w:val="00D77B95"/>
    <w:rsid w:val="00D77CD2"/>
    <w:rsid w:val="00D808B5"/>
    <w:rsid w:val="00D81737"/>
    <w:rsid w:val="00D82425"/>
    <w:rsid w:val="00D82698"/>
    <w:rsid w:val="00D82CA0"/>
    <w:rsid w:val="00D85BE5"/>
    <w:rsid w:val="00D85EDA"/>
    <w:rsid w:val="00D90BC8"/>
    <w:rsid w:val="00D91168"/>
    <w:rsid w:val="00D93743"/>
    <w:rsid w:val="00D94454"/>
    <w:rsid w:val="00D9559F"/>
    <w:rsid w:val="00D96767"/>
    <w:rsid w:val="00D96D36"/>
    <w:rsid w:val="00DA045E"/>
    <w:rsid w:val="00DA1E70"/>
    <w:rsid w:val="00DA2182"/>
    <w:rsid w:val="00DA2644"/>
    <w:rsid w:val="00DA2B71"/>
    <w:rsid w:val="00DA2F5D"/>
    <w:rsid w:val="00DA33A2"/>
    <w:rsid w:val="00DA4F36"/>
    <w:rsid w:val="00DA5AB9"/>
    <w:rsid w:val="00DA70F4"/>
    <w:rsid w:val="00DA711E"/>
    <w:rsid w:val="00DA75E2"/>
    <w:rsid w:val="00DB2BEE"/>
    <w:rsid w:val="00DB3668"/>
    <w:rsid w:val="00DB5425"/>
    <w:rsid w:val="00DB56A3"/>
    <w:rsid w:val="00DB7458"/>
    <w:rsid w:val="00DB7587"/>
    <w:rsid w:val="00DB78B4"/>
    <w:rsid w:val="00DB7F37"/>
    <w:rsid w:val="00DC0FFA"/>
    <w:rsid w:val="00DC2008"/>
    <w:rsid w:val="00DC2569"/>
    <w:rsid w:val="00DC27E3"/>
    <w:rsid w:val="00DC40E6"/>
    <w:rsid w:val="00DC4E5B"/>
    <w:rsid w:val="00DC67D6"/>
    <w:rsid w:val="00DC6B5D"/>
    <w:rsid w:val="00DC7C51"/>
    <w:rsid w:val="00DD0C83"/>
    <w:rsid w:val="00DD1D2C"/>
    <w:rsid w:val="00DD3251"/>
    <w:rsid w:val="00DD450A"/>
    <w:rsid w:val="00DD466C"/>
    <w:rsid w:val="00DD4F84"/>
    <w:rsid w:val="00DD5378"/>
    <w:rsid w:val="00DD5528"/>
    <w:rsid w:val="00DD5FE2"/>
    <w:rsid w:val="00DD6CA9"/>
    <w:rsid w:val="00DD7A76"/>
    <w:rsid w:val="00DE0A1A"/>
    <w:rsid w:val="00DE1922"/>
    <w:rsid w:val="00DE197A"/>
    <w:rsid w:val="00DE24B7"/>
    <w:rsid w:val="00DE307D"/>
    <w:rsid w:val="00DE3D7E"/>
    <w:rsid w:val="00DE4ECD"/>
    <w:rsid w:val="00DE7CDC"/>
    <w:rsid w:val="00DF0EF0"/>
    <w:rsid w:val="00DF304E"/>
    <w:rsid w:val="00DF4249"/>
    <w:rsid w:val="00DF5082"/>
    <w:rsid w:val="00DF533F"/>
    <w:rsid w:val="00DF6215"/>
    <w:rsid w:val="00DF6361"/>
    <w:rsid w:val="00DF655A"/>
    <w:rsid w:val="00DF7167"/>
    <w:rsid w:val="00DF74DE"/>
    <w:rsid w:val="00E01037"/>
    <w:rsid w:val="00E0115E"/>
    <w:rsid w:val="00E01A83"/>
    <w:rsid w:val="00E060B7"/>
    <w:rsid w:val="00E075FD"/>
    <w:rsid w:val="00E07EE7"/>
    <w:rsid w:val="00E10523"/>
    <w:rsid w:val="00E11590"/>
    <w:rsid w:val="00E117B6"/>
    <w:rsid w:val="00E11C8D"/>
    <w:rsid w:val="00E134C1"/>
    <w:rsid w:val="00E138F3"/>
    <w:rsid w:val="00E13EF6"/>
    <w:rsid w:val="00E15466"/>
    <w:rsid w:val="00E166A9"/>
    <w:rsid w:val="00E16DA4"/>
    <w:rsid w:val="00E1795B"/>
    <w:rsid w:val="00E17D23"/>
    <w:rsid w:val="00E20301"/>
    <w:rsid w:val="00E221A4"/>
    <w:rsid w:val="00E228C1"/>
    <w:rsid w:val="00E22E1E"/>
    <w:rsid w:val="00E23664"/>
    <w:rsid w:val="00E237DD"/>
    <w:rsid w:val="00E239BA"/>
    <w:rsid w:val="00E23C4D"/>
    <w:rsid w:val="00E242E7"/>
    <w:rsid w:val="00E24A98"/>
    <w:rsid w:val="00E2689E"/>
    <w:rsid w:val="00E268DD"/>
    <w:rsid w:val="00E31068"/>
    <w:rsid w:val="00E31D60"/>
    <w:rsid w:val="00E32528"/>
    <w:rsid w:val="00E331DE"/>
    <w:rsid w:val="00E333A5"/>
    <w:rsid w:val="00E33CA0"/>
    <w:rsid w:val="00E34888"/>
    <w:rsid w:val="00E358A7"/>
    <w:rsid w:val="00E41301"/>
    <w:rsid w:val="00E41BC0"/>
    <w:rsid w:val="00E421B7"/>
    <w:rsid w:val="00E42DB8"/>
    <w:rsid w:val="00E43379"/>
    <w:rsid w:val="00E452E4"/>
    <w:rsid w:val="00E4530D"/>
    <w:rsid w:val="00E454B2"/>
    <w:rsid w:val="00E50A79"/>
    <w:rsid w:val="00E55B06"/>
    <w:rsid w:val="00E57BA3"/>
    <w:rsid w:val="00E603AA"/>
    <w:rsid w:val="00E60408"/>
    <w:rsid w:val="00E60E19"/>
    <w:rsid w:val="00E62019"/>
    <w:rsid w:val="00E62D5F"/>
    <w:rsid w:val="00E640CF"/>
    <w:rsid w:val="00E6480C"/>
    <w:rsid w:val="00E650F7"/>
    <w:rsid w:val="00E65167"/>
    <w:rsid w:val="00E65F1B"/>
    <w:rsid w:val="00E666C8"/>
    <w:rsid w:val="00E6744F"/>
    <w:rsid w:val="00E70222"/>
    <w:rsid w:val="00E7059B"/>
    <w:rsid w:val="00E7116A"/>
    <w:rsid w:val="00E72741"/>
    <w:rsid w:val="00E72D2C"/>
    <w:rsid w:val="00E73FB3"/>
    <w:rsid w:val="00E75C64"/>
    <w:rsid w:val="00E77794"/>
    <w:rsid w:val="00E8299E"/>
    <w:rsid w:val="00E84045"/>
    <w:rsid w:val="00E86652"/>
    <w:rsid w:val="00E868CE"/>
    <w:rsid w:val="00E86A0A"/>
    <w:rsid w:val="00E86B17"/>
    <w:rsid w:val="00E8731A"/>
    <w:rsid w:val="00E879A7"/>
    <w:rsid w:val="00E87E60"/>
    <w:rsid w:val="00E87E8A"/>
    <w:rsid w:val="00E906E2"/>
    <w:rsid w:val="00E90BF9"/>
    <w:rsid w:val="00E90C49"/>
    <w:rsid w:val="00E91769"/>
    <w:rsid w:val="00E93523"/>
    <w:rsid w:val="00E93EB5"/>
    <w:rsid w:val="00E9436D"/>
    <w:rsid w:val="00E949F5"/>
    <w:rsid w:val="00E95575"/>
    <w:rsid w:val="00E96D9E"/>
    <w:rsid w:val="00E97452"/>
    <w:rsid w:val="00E976B5"/>
    <w:rsid w:val="00E97AAF"/>
    <w:rsid w:val="00EA16AF"/>
    <w:rsid w:val="00EA1E2E"/>
    <w:rsid w:val="00EA295B"/>
    <w:rsid w:val="00EA3197"/>
    <w:rsid w:val="00EA3596"/>
    <w:rsid w:val="00EA3C76"/>
    <w:rsid w:val="00EA55AC"/>
    <w:rsid w:val="00EA5D99"/>
    <w:rsid w:val="00EA6CC1"/>
    <w:rsid w:val="00EB0927"/>
    <w:rsid w:val="00EB0A11"/>
    <w:rsid w:val="00EB150D"/>
    <w:rsid w:val="00EB169A"/>
    <w:rsid w:val="00EB2938"/>
    <w:rsid w:val="00EB2B61"/>
    <w:rsid w:val="00EB51EA"/>
    <w:rsid w:val="00EB5631"/>
    <w:rsid w:val="00EB7682"/>
    <w:rsid w:val="00EB7DF9"/>
    <w:rsid w:val="00EC0BA5"/>
    <w:rsid w:val="00EC0F80"/>
    <w:rsid w:val="00EC1473"/>
    <w:rsid w:val="00EC23AB"/>
    <w:rsid w:val="00EC2881"/>
    <w:rsid w:val="00EC2E38"/>
    <w:rsid w:val="00EC31D0"/>
    <w:rsid w:val="00EC399F"/>
    <w:rsid w:val="00EC4161"/>
    <w:rsid w:val="00EC4831"/>
    <w:rsid w:val="00EC5441"/>
    <w:rsid w:val="00EC5478"/>
    <w:rsid w:val="00EC6584"/>
    <w:rsid w:val="00EC6596"/>
    <w:rsid w:val="00EC7086"/>
    <w:rsid w:val="00EC7133"/>
    <w:rsid w:val="00EC77EF"/>
    <w:rsid w:val="00ED0C2F"/>
    <w:rsid w:val="00ED158C"/>
    <w:rsid w:val="00ED1AB3"/>
    <w:rsid w:val="00ED2150"/>
    <w:rsid w:val="00ED30BB"/>
    <w:rsid w:val="00ED3C87"/>
    <w:rsid w:val="00ED6B39"/>
    <w:rsid w:val="00ED7117"/>
    <w:rsid w:val="00EE0085"/>
    <w:rsid w:val="00EE2A42"/>
    <w:rsid w:val="00EE2AE3"/>
    <w:rsid w:val="00EE41F7"/>
    <w:rsid w:val="00EE4FAF"/>
    <w:rsid w:val="00EE5527"/>
    <w:rsid w:val="00EE6A09"/>
    <w:rsid w:val="00EF38D7"/>
    <w:rsid w:val="00EF55BF"/>
    <w:rsid w:val="00F0138E"/>
    <w:rsid w:val="00F046FB"/>
    <w:rsid w:val="00F056B2"/>
    <w:rsid w:val="00F069D9"/>
    <w:rsid w:val="00F070FF"/>
    <w:rsid w:val="00F07173"/>
    <w:rsid w:val="00F0736F"/>
    <w:rsid w:val="00F07796"/>
    <w:rsid w:val="00F07D7C"/>
    <w:rsid w:val="00F10F63"/>
    <w:rsid w:val="00F11801"/>
    <w:rsid w:val="00F11A70"/>
    <w:rsid w:val="00F1334F"/>
    <w:rsid w:val="00F13522"/>
    <w:rsid w:val="00F14586"/>
    <w:rsid w:val="00F14645"/>
    <w:rsid w:val="00F1483C"/>
    <w:rsid w:val="00F1717C"/>
    <w:rsid w:val="00F173CD"/>
    <w:rsid w:val="00F20E65"/>
    <w:rsid w:val="00F22169"/>
    <w:rsid w:val="00F228C7"/>
    <w:rsid w:val="00F22DBF"/>
    <w:rsid w:val="00F24F96"/>
    <w:rsid w:val="00F25939"/>
    <w:rsid w:val="00F25B4F"/>
    <w:rsid w:val="00F25BFE"/>
    <w:rsid w:val="00F26C88"/>
    <w:rsid w:val="00F27BB6"/>
    <w:rsid w:val="00F33AE7"/>
    <w:rsid w:val="00F33EC1"/>
    <w:rsid w:val="00F35D5C"/>
    <w:rsid w:val="00F36A77"/>
    <w:rsid w:val="00F36F3F"/>
    <w:rsid w:val="00F37BB8"/>
    <w:rsid w:val="00F403CA"/>
    <w:rsid w:val="00F429B3"/>
    <w:rsid w:val="00F42E4C"/>
    <w:rsid w:val="00F42F37"/>
    <w:rsid w:val="00F43FDC"/>
    <w:rsid w:val="00F45942"/>
    <w:rsid w:val="00F45AA6"/>
    <w:rsid w:val="00F47930"/>
    <w:rsid w:val="00F5004C"/>
    <w:rsid w:val="00F50C94"/>
    <w:rsid w:val="00F52A8F"/>
    <w:rsid w:val="00F549DC"/>
    <w:rsid w:val="00F557D9"/>
    <w:rsid w:val="00F5594D"/>
    <w:rsid w:val="00F55D99"/>
    <w:rsid w:val="00F5643D"/>
    <w:rsid w:val="00F56CC1"/>
    <w:rsid w:val="00F56CE4"/>
    <w:rsid w:val="00F57186"/>
    <w:rsid w:val="00F571DA"/>
    <w:rsid w:val="00F60511"/>
    <w:rsid w:val="00F60F55"/>
    <w:rsid w:val="00F61A2C"/>
    <w:rsid w:val="00F62709"/>
    <w:rsid w:val="00F6295D"/>
    <w:rsid w:val="00F630F0"/>
    <w:rsid w:val="00F64BFE"/>
    <w:rsid w:val="00F6766A"/>
    <w:rsid w:val="00F7006D"/>
    <w:rsid w:val="00F70B1F"/>
    <w:rsid w:val="00F70B96"/>
    <w:rsid w:val="00F713C4"/>
    <w:rsid w:val="00F7151D"/>
    <w:rsid w:val="00F72199"/>
    <w:rsid w:val="00F737D6"/>
    <w:rsid w:val="00F7392A"/>
    <w:rsid w:val="00F74136"/>
    <w:rsid w:val="00F74C64"/>
    <w:rsid w:val="00F75ED1"/>
    <w:rsid w:val="00F7713F"/>
    <w:rsid w:val="00F7729D"/>
    <w:rsid w:val="00F773DB"/>
    <w:rsid w:val="00F77FBB"/>
    <w:rsid w:val="00F8132C"/>
    <w:rsid w:val="00F81AC5"/>
    <w:rsid w:val="00F822F0"/>
    <w:rsid w:val="00F825C0"/>
    <w:rsid w:val="00F85E3D"/>
    <w:rsid w:val="00F86F22"/>
    <w:rsid w:val="00F87779"/>
    <w:rsid w:val="00F87EB3"/>
    <w:rsid w:val="00F907CF"/>
    <w:rsid w:val="00F91A40"/>
    <w:rsid w:val="00F9361B"/>
    <w:rsid w:val="00F93B8F"/>
    <w:rsid w:val="00F9543B"/>
    <w:rsid w:val="00F978F0"/>
    <w:rsid w:val="00F97B96"/>
    <w:rsid w:val="00F97EE9"/>
    <w:rsid w:val="00F97FE0"/>
    <w:rsid w:val="00FA0106"/>
    <w:rsid w:val="00FA0A57"/>
    <w:rsid w:val="00FA14B2"/>
    <w:rsid w:val="00FA1796"/>
    <w:rsid w:val="00FA4D09"/>
    <w:rsid w:val="00FA4DA1"/>
    <w:rsid w:val="00FA5274"/>
    <w:rsid w:val="00FA54AD"/>
    <w:rsid w:val="00FA5E80"/>
    <w:rsid w:val="00FA68DB"/>
    <w:rsid w:val="00FA6D67"/>
    <w:rsid w:val="00FB031F"/>
    <w:rsid w:val="00FB173C"/>
    <w:rsid w:val="00FB2269"/>
    <w:rsid w:val="00FB26F5"/>
    <w:rsid w:val="00FB2F3D"/>
    <w:rsid w:val="00FB4BAD"/>
    <w:rsid w:val="00FB5921"/>
    <w:rsid w:val="00FB5A89"/>
    <w:rsid w:val="00FB5C0B"/>
    <w:rsid w:val="00FB5E64"/>
    <w:rsid w:val="00FB66BF"/>
    <w:rsid w:val="00FC05EC"/>
    <w:rsid w:val="00FC0EE7"/>
    <w:rsid w:val="00FC17D7"/>
    <w:rsid w:val="00FC32C2"/>
    <w:rsid w:val="00FC3926"/>
    <w:rsid w:val="00FC4036"/>
    <w:rsid w:val="00FC4514"/>
    <w:rsid w:val="00FC4539"/>
    <w:rsid w:val="00FC51CB"/>
    <w:rsid w:val="00FC57C2"/>
    <w:rsid w:val="00FC6F2D"/>
    <w:rsid w:val="00FC7E11"/>
    <w:rsid w:val="00FD0A58"/>
    <w:rsid w:val="00FD0DEF"/>
    <w:rsid w:val="00FD17E4"/>
    <w:rsid w:val="00FD2583"/>
    <w:rsid w:val="00FD2A5B"/>
    <w:rsid w:val="00FD43BE"/>
    <w:rsid w:val="00FD5431"/>
    <w:rsid w:val="00FD5B3D"/>
    <w:rsid w:val="00FD7404"/>
    <w:rsid w:val="00FD7679"/>
    <w:rsid w:val="00FD7C07"/>
    <w:rsid w:val="00FE1631"/>
    <w:rsid w:val="00FE22FD"/>
    <w:rsid w:val="00FE2765"/>
    <w:rsid w:val="00FE2B9B"/>
    <w:rsid w:val="00FE3F76"/>
    <w:rsid w:val="00FE46E6"/>
    <w:rsid w:val="00FE5F37"/>
    <w:rsid w:val="00FE66B5"/>
    <w:rsid w:val="00FE697D"/>
    <w:rsid w:val="00FE70D9"/>
    <w:rsid w:val="00FF0466"/>
    <w:rsid w:val="00FF4328"/>
    <w:rsid w:val="00FF6D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80E5"/>
  <w15:chartTrackingRefBased/>
  <w15:docId w15:val="{AAA3ABC0-95E4-4AFE-B33A-B1A31126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4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74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74C6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74C6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74C6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74C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4C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4C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4C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4C6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74C6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74C6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74C6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74C6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74C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4C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4C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4C64"/>
    <w:rPr>
      <w:rFonts w:eastAsiaTheme="majorEastAsia" w:cstheme="majorBidi"/>
      <w:color w:val="272727" w:themeColor="text1" w:themeTint="D8"/>
    </w:rPr>
  </w:style>
  <w:style w:type="paragraph" w:styleId="Titre">
    <w:name w:val="Title"/>
    <w:basedOn w:val="Normal"/>
    <w:next w:val="Normal"/>
    <w:link w:val="TitreCar"/>
    <w:uiPriority w:val="10"/>
    <w:qFormat/>
    <w:rsid w:val="00F74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4C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4C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4C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4C64"/>
    <w:pPr>
      <w:spacing w:before="160"/>
      <w:jc w:val="center"/>
    </w:pPr>
    <w:rPr>
      <w:i/>
      <w:iCs/>
      <w:color w:val="404040" w:themeColor="text1" w:themeTint="BF"/>
    </w:rPr>
  </w:style>
  <w:style w:type="character" w:customStyle="1" w:styleId="CitationCar">
    <w:name w:val="Citation Car"/>
    <w:basedOn w:val="Policepardfaut"/>
    <w:link w:val="Citation"/>
    <w:uiPriority w:val="29"/>
    <w:rsid w:val="00F74C64"/>
    <w:rPr>
      <w:i/>
      <w:iCs/>
      <w:color w:val="404040" w:themeColor="text1" w:themeTint="BF"/>
    </w:rPr>
  </w:style>
  <w:style w:type="paragraph" w:styleId="Paragraphedeliste">
    <w:name w:val="List Paragraph"/>
    <w:basedOn w:val="Normal"/>
    <w:uiPriority w:val="34"/>
    <w:qFormat/>
    <w:rsid w:val="00F74C64"/>
    <w:pPr>
      <w:ind w:left="720"/>
      <w:contextualSpacing/>
    </w:pPr>
  </w:style>
  <w:style w:type="character" w:styleId="Accentuationintense">
    <w:name w:val="Intense Emphasis"/>
    <w:basedOn w:val="Policepardfaut"/>
    <w:uiPriority w:val="21"/>
    <w:qFormat/>
    <w:rsid w:val="00F74C64"/>
    <w:rPr>
      <w:i/>
      <w:iCs/>
      <w:color w:val="2F5496" w:themeColor="accent1" w:themeShade="BF"/>
    </w:rPr>
  </w:style>
  <w:style w:type="paragraph" w:styleId="Citationintense">
    <w:name w:val="Intense Quote"/>
    <w:basedOn w:val="Normal"/>
    <w:next w:val="Normal"/>
    <w:link w:val="CitationintenseCar"/>
    <w:uiPriority w:val="30"/>
    <w:qFormat/>
    <w:rsid w:val="00F74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74C64"/>
    <w:rPr>
      <w:i/>
      <w:iCs/>
      <w:color w:val="2F5496" w:themeColor="accent1" w:themeShade="BF"/>
    </w:rPr>
  </w:style>
  <w:style w:type="character" w:styleId="Rfrenceintense">
    <w:name w:val="Intense Reference"/>
    <w:basedOn w:val="Policepardfaut"/>
    <w:uiPriority w:val="32"/>
    <w:qFormat/>
    <w:rsid w:val="00F74C64"/>
    <w:rPr>
      <w:b/>
      <w:bCs/>
      <w:smallCaps/>
      <w:color w:val="2F5496" w:themeColor="accent1" w:themeShade="BF"/>
      <w:spacing w:val="5"/>
    </w:rPr>
  </w:style>
  <w:style w:type="character" w:styleId="Lienhypertexte">
    <w:name w:val="Hyperlink"/>
    <w:basedOn w:val="Policepardfaut"/>
    <w:uiPriority w:val="99"/>
    <w:unhideWhenUsed/>
    <w:rsid w:val="00F74C64"/>
    <w:rPr>
      <w:color w:val="0563C1" w:themeColor="hyperlink"/>
      <w:u w:val="single"/>
    </w:rPr>
  </w:style>
  <w:style w:type="character" w:styleId="Mentionnonrsolue">
    <w:name w:val="Unresolved Mention"/>
    <w:basedOn w:val="Policepardfaut"/>
    <w:uiPriority w:val="99"/>
    <w:semiHidden/>
    <w:unhideWhenUsed/>
    <w:rsid w:val="00F74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0810">
      <w:bodyDiv w:val="1"/>
      <w:marLeft w:val="0"/>
      <w:marRight w:val="0"/>
      <w:marTop w:val="0"/>
      <w:marBottom w:val="0"/>
      <w:divBdr>
        <w:top w:val="none" w:sz="0" w:space="0" w:color="auto"/>
        <w:left w:val="none" w:sz="0" w:space="0" w:color="auto"/>
        <w:bottom w:val="none" w:sz="0" w:space="0" w:color="auto"/>
        <w:right w:val="none" w:sz="0" w:space="0" w:color="auto"/>
      </w:divBdr>
    </w:div>
    <w:div w:id="21439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fr/homilies/2022/documents/20221009-omelia-canonizzazione.html" TargetMode="External"/><Relationship Id="rId3" Type="http://schemas.openxmlformats.org/officeDocument/2006/relationships/webSettings" Target="webSettings.xml"/><Relationship Id="rId7" Type="http://schemas.openxmlformats.org/officeDocument/2006/relationships/hyperlink" Target="https://www.vatican.va/content/francesco/fr/homilies/2022/documents/20221009-omelia-canonizzazion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fr/homilies/2022/documents/20221009-omelia-canonizzazione.html" TargetMode="External"/><Relationship Id="rId5" Type="http://schemas.openxmlformats.org/officeDocument/2006/relationships/hyperlink" Target="https://www.vatican.va/content/benedict-xvi/fr.html" TargetMode="External"/><Relationship Id="rId10" Type="http://schemas.openxmlformats.org/officeDocument/2006/relationships/theme" Target="theme/theme1.xml"/><Relationship Id="rId4" Type="http://schemas.openxmlformats.org/officeDocument/2006/relationships/hyperlink" Target="https://www.vatican.va/content/iubilaeum2025/fr.html"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1558</Words>
  <Characters>8573</Characters>
  <Application>Microsoft Office Word</Application>
  <DocSecurity>0</DocSecurity>
  <Lines>71</Lines>
  <Paragraphs>20</Paragraphs>
  <ScaleCrop>false</ScaleCrop>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LESAGE</dc:creator>
  <cp:keywords/>
  <dc:description/>
  <cp:lastModifiedBy>Luc LESAGE</cp:lastModifiedBy>
  <cp:revision>1</cp:revision>
  <dcterms:created xsi:type="dcterms:W3CDTF">2025-02-28T09:45:00Z</dcterms:created>
  <dcterms:modified xsi:type="dcterms:W3CDTF">2025-02-28T09:50:00Z</dcterms:modified>
</cp:coreProperties>
</file>